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8F4585" w14:textId="77777777" w:rsidR="00DA5284" w:rsidRPr="002126C3" w:rsidRDefault="00DA5284" w:rsidP="00E52AAF">
      <w:pPr>
        <w:tabs>
          <w:tab w:val="left" w:pos="3585"/>
        </w:tabs>
        <w:spacing w:line="360" w:lineRule="auto"/>
        <w:ind w:right="-801"/>
        <w:jc w:val="center"/>
        <w:rPr>
          <w:rFonts w:ascii="Arial" w:hAnsi="Arial" w:cs="Arial"/>
          <w:b/>
          <w:bCs/>
          <w:sz w:val="28"/>
          <w:szCs w:val="28"/>
        </w:rPr>
      </w:pPr>
      <w:r w:rsidRPr="002126C3">
        <w:rPr>
          <w:rFonts w:ascii="Arial" w:hAnsi="Arial" w:cs="Arial"/>
          <w:b/>
          <w:bCs/>
          <w:sz w:val="28"/>
          <w:szCs w:val="28"/>
        </w:rPr>
        <w:t>INTRODUCCIÓN:</w:t>
      </w:r>
    </w:p>
    <w:p w14:paraId="7C6AFEEA" w14:textId="18B88E51" w:rsidR="00DA5284" w:rsidRPr="00DA5284" w:rsidRDefault="00DA5284" w:rsidP="002126C3">
      <w:pPr>
        <w:tabs>
          <w:tab w:val="left" w:pos="3585"/>
        </w:tabs>
        <w:spacing w:line="360" w:lineRule="auto"/>
        <w:ind w:right="-943"/>
        <w:jc w:val="both"/>
        <w:rPr>
          <w:rFonts w:ascii="Arial" w:hAnsi="Arial" w:cs="Arial"/>
          <w:b/>
          <w:bCs/>
          <w:sz w:val="22"/>
          <w:szCs w:val="22"/>
        </w:rPr>
      </w:pPr>
      <w:r w:rsidRPr="00DA5284">
        <w:rPr>
          <w:rFonts w:ascii="Arial" w:hAnsi="Arial" w:cs="Arial"/>
          <w:b/>
          <w:bCs/>
          <w:sz w:val="22"/>
          <w:szCs w:val="22"/>
        </w:rPr>
        <w:t xml:space="preserve">La Gobernación  Departamental de Totonicapán, de conformidad con la base legal que le confiere es parte del órgano administrativo del estado de Guatemala, le da cumplimiento a la norma legal y política del estado, dando cumplimiento  a la transparencia, del manejo presupuestario anual que le corresponde a esta  institución con objetividad y cumplimiento del artículo 10 numeral 28 de la Ley de Acceso a la Información Pública, Decreto 57-2008 del Congreso de la República, se procede a Publicar el informe de personas Pertenencia  Sociolingüística del mes de </w:t>
      </w:r>
      <w:r w:rsidR="00FE7E68">
        <w:rPr>
          <w:rFonts w:ascii="Arial" w:hAnsi="Arial" w:cs="Arial"/>
          <w:b/>
          <w:bCs/>
          <w:sz w:val="22"/>
          <w:szCs w:val="22"/>
        </w:rPr>
        <w:t>Agosto</w:t>
      </w:r>
      <w:r w:rsidRPr="00DA5284">
        <w:rPr>
          <w:rFonts w:ascii="Arial" w:hAnsi="Arial" w:cs="Arial"/>
          <w:b/>
          <w:bCs/>
          <w:sz w:val="22"/>
          <w:szCs w:val="22"/>
        </w:rPr>
        <w:t xml:space="preserve"> de 2026.</w:t>
      </w:r>
    </w:p>
    <w:p w14:paraId="4F86EE1F" w14:textId="77777777" w:rsidR="00DA5284" w:rsidRPr="002126C3" w:rsidRDefault="00DA5284" w:rsidP="00DA5284">
      <w:pPr>
        <w:tabs>
          <w:tab w:val="left" w:pos="3585"/>
        </w:tabs>
        <w:spacing w:line="360" w:lineRule="auto"/>
        <w:ind w:right="-943"/>
        <w:jc w:val="center"/>
        <w:rPr>
          <w:rFonts w:ascii="Arial" w:hAnsi="Arial" w:cs="Arial"/>
          <w:b/>
          <w:bCs/>
          <w:sz w:val="28"/>
          <w:szCs w:val="28"/>
        </w:rPr>
      </w:pPr>
      <w:r w:rsidRPr="002126C3">
        <w:rPr>
          <w:rFonts w:ascii="Arial" w:hAnsi="Arial" w:cs="Arial"/>
          <w:b/>
          <w:bCs/>
          <w:sz w:val="28"/>
          <w:szCs w:val="28"/>
        </w:rPr>
        <w:t>OBJETIVO:</w:t>
      </w:r>
    </w:p>
    <w:p w14:paraId="0669E957" w14:textId="77777777" w:rsidR="00DA5284" w:rsidRPr="00DA5284" w:rsidRDefault="00DA5284" w:rsidP="002126C3">
      <w:pPr>
        <w:tabs>
          <w:tab w:val="left" w:pos="3585"/>
        </w:tabs>
        <w:spacing w:line="360" w:lineRule="auto"/>
        <w:ind w:right="-943"/>
        <w:jc w:val="both"/>
        <w:rPr>
          <w:rFonts w:ascii="Arial" w:hAnsi="Arial" w:cs="Arial"/>
          <w:b/>
          <w:bCs/>
          <w:sz w:val="22"/>
          <w:szCs w:val="22"/>
        </w:rPr>
      </w:pPr>
      <w:r w:rsidRPr="00DA5284">
        <w:rPr>
          <w:rFonts w:ascii="Arial" w:hAnsi="Arial" w:cs="Arial"/>
          <w:b/>
          <w:bCs/>
          <w:sz w:val="22"/>
          <w:szCs w:val="22"/>
        </w:rPr>
        <w:t>Con el fin de establecer un Registro Institucional   que permita visualizar la comunidad Sociolingüística de Población que hace uso de los servicios de la Gobernación Departamental de Totonicapán, como lo establece la Ley de Idiomas Nacionales Decreto 19-2003.</w:t>
      </w:r>
    </w:p>
    <w:p w14:paraId="28296C6C" w14:textId="4D889FC7" w:rsidR="00DA5284" w:rsidRPr="002126C3" w:rsidRDefault="00DA5284" w:rsidP="00DA5284">
      <w:pPr>
        <w:tabs>
          <w:tab w:val="left" w:pos="3585"/>
        </w:tabs>
        <w:spacing w:line="360" w:lineRule="auto"/>
        <w:ind w:right="-943"/>
        <w:jc w:val="center"/>
        <w:rPr>
          <w:rFonts w:ascii="Arial" w:hAnsi="Arial" w:cs="Arial"/>
          <w:b/>
          <w:bCs/>
          <w:sz w:val="28"/>
          <w:szCs w:val="28"/>
        </w:rPr>
      </w:pPr>
      <w:r w:rsidRPr="002126C3">
        <w:rPr>
          <w:rFonts w:ascii="Arial" w:hAnsi="Arial" w:cs="Arial"/>
          <w:b/>
          <w:bCs/>
          <w:sz w:val="28"/>
          <w:szCs w:val="28"/>
        </w:rPr>
        <w:t>FUNDAMENTO LEGAL:</w:t>
      </w:r>
    </w:p>
    <w:p w14:paraId="58313F74" w14:textId="77777777" w:rsidR="00DA5284" w:rsidRPr="00DA5284" w:rsidRDefault="00DA5284" w:rsidP="002126C3">
      <w:pPr>
        <w:tabs>
          <w:tab w:val="left" w:pos="3585"/>
        </w:tabs>
        <w:spacing w:line="360" w:lineRule="auto"/>
        <w:ind w:right="-943"/>
        <w:jc w:val="both"/>
        <w:rPr>
          <w:rFonts w:ascii="Arial" w:hAnsi="Arial" w:cs="Arial"/>
          <w:b/>
          <w:bCs/>
          <w:sz w:val="22"/>
          <w:szCs w:val="22"/>
        </w:rPr>
      </w:pPr>
      <w:r w:rsidRPr="00DA5284">
        <w:rPr>
          <w:rFonts w:ascii="Arial" w:hAnsi="Arial" w:cs="Arial"/>
          <w:b/>
          <w:bCs/>
          <w:sz w:val="22"/>
          <w:szCs w:val="22"/>
        </w:rPr>
        <w:t>Constitución Política de la República de Guatemala.</w:t>
      </w:r>
    </w:p>
    <w:p w14:paraId="745C2545" w14:textId="77777777" w:rsidR="00DA5284" w:rsidRPr="00DA5284" w:rsidRDefault="00DA5284" w:rsidP="002126C3">
      <w:pPr>
        <w:tabs>
          <w:tab w:val="left" w:pos="3585"/>
        </w:tabs>
        <w:spacing w:line="360" w:lineRule="auto"/>
        <w:ind w:right="-943"/>
        <w:jc w:val="both"/>
        <w:rPr>
          <w:rFonts w:ascii="Arial" w:hAnsi="Arial" w:cs="Arial"/>
          <w:b/>
          <w:bCs/>
          <w:sz w:val="22"/>
          <w:szCs w:val="22"/>
        </w:rPr>
      </w:pPr>
      <w:r w:rsidRPr="00DA5284">
        <w:rPr>
          <w:rFonts w:ascii="Arial" w:hAnsi="Arial" w:cs="Arial"/>
          <w:b/>
          <w:bCs/>
          <w:sz w:val="22"/>
          <w:szCs w:val="22"/>
        </w:rPr>
        <w:t>Decreto 57-2008 del Congreso de la República de Guatemala, Ley de Acceso a la Información Pública.</w:t>
      </w:r>
    </w:p>
    <w:p w14:paraId="0E0EC9FF" w14:textId="77777777" w:rsidR="00DA5284" w:rsidRPr="00DA5284" w:rsidRDefault="00DA5284" w:rsidP="00DA5284">
      <w:pPr>
        <w:tabs>
          <w:tab w:val="left" w:pos="3585"/>
        </w:tabs>
        <w:spacing w:line="360" w:lineRule="auto"/>
        <w:ind w:right="-943"/>
        <w:rPr>
          <w:rFonts w:ascii="Arial" w:hAnsi="Arial" w:cs="Arial"/>
          <w:b/>
          <w:bCs/>
          <w:sz w:val="22"/>
          <w:szCs w:val="22"/>
        </w:rPr>
      </w:pPr>
      <w:r w:rsidRPr="00DA5284">
        <w:rPr>
          <w:rFonts w:ascii="Arial" w:hAnsi="Arial" w:cs="Arial"/>
          <w:b/>
          <w:bCs/>
          <w:sz w:val="22"/>
          <w:szCs w:val="22"/>
        </w:rPr>
        <w:t>Ley de idiomas Nacionales Decreto 19-2003.</w:t>
      </w:r>
    </w:p>
    <w:p w14:paraId="5B91A256" w14:textId="77777777" w:rsidR="00DA5284" w:rsidRPr="00BF1288" w:rsidRDefault="00DA5284" w:rsidP="00DA5284">
      <w:pPr>
        <w:tabs>
          <w:tab w:val="left" w:pos="3585"/>
        </w:tabs>
        <w:spacing w:line="360" w:lineRule="auto"/>
        <w:ind w:right="-943"/>
        <w:jc w:val="center"/>
        <w:rPr>
          <w:rFonts w:ascii="Arial" w:hAnsi="Arial" w:cs="Arial"/>
          <w:b/>
          <w:bCs/>
          <w:sz w:val="28"/>
          <w:szCs w:val="28"/>
        </w:rPr>
      </w:pPr>
      <w:r w:rsidRPr="00BF1288">
        <w:rPr>
          <w:rFonts w:ascii="Arial" w:hAnsi="Arial" w:cs="Arial"/>
          <w:b/>
          <w:bCs/>
          <w:sz w:val="28"/>
          <w:szCs w:val="28"/>
        </w:rPr>
        <w:t>TEMPORALIDAD</w:t>
      </w:r>
    </w:p>
    <w:p w14:paraId="7D0DAE75" w14:textId="55EB99C5" w:rsidR="00DA5284" w:rsidRPr="00D606FC" w:rsidRDefault="00DA5284" w:rsidP="00DA5284">
      <w:pPr>
        <w:tabs>
          <w:tab w:val="left" w:pos="3585"/>
        </w:tabs>
        <w:spacing w:line="360" w:lineRule="auto"/>
        <w:ind w:right="-943"/>
        <w:rPr>
          <w:rFonts w:ascii="Arial" w:hAnsi="Arial" w:cs="Arial"/>
          <w:b/>
          <w:bCs/>
          <w:u w:val="single"/>
        </w:rPr>
      </w:pPr>
      <w:r w:rsidRPr="00BF1288">
        <w:rPr>
          <w:rFonts w:ascii="Arial" w:hAnsi="Arial" w:cs="Arial"/>
          <w:b/>
          <w:bCs/>
        </w:rPr>
        <w:t>El presente informe corresponde al mes:</w:t>
      </w:r>
      <w:r>
        <w:rPr>
          <w:rFonts w:ascii="Arial" w:hAnsi="Arial" w:cs="Arial"/>
          <w:b/>
          <w:bCs/>
        </w:rPr>
        <w:t xml:space="preserve"> de </w:t>
      </w:r>
      <w:r w:rsidR="00D606FC" w:rsidRPr="00D606FC">
        <w:rPr>
          <w:rFonts w:ascii="Arial" w:hAnsi="Arial" w:cs="Arial"/>
          <w:b/>
          <w:bCs/>
          <w:u w:val="single"/>
        </w:rPr>
        <w:t>agosto</w:t>
      </w:r>
      <w:r w:rsidRPr="00D606FC">
        <w:rPr>
          <w:rFonts w:ascii="Arial" w:hAnsi="Arial" w:cs="Arial"/>
          <w:b/>
          <w:bCs/>
          <w:u w:val="single"/>
        </w:rPr>
        <w:t xml:space="preserve"> 2026</w:t>
      </w:r>
    </w:p>
    <w:p w14:paraId="10EAA9F4" w14:textId="77777777" w:rsidR="00DA5284" w:rsidRDefault="00DA5284" w:rsidP="00DA5284">
      <w:pPr>
        <w:tabs>
          <w:tab w:val="left" w:pos="3585"/>
        </w:tabs>
        <w:spacing w:line="360" w:lineRule="auto"/>
        <w:ind w:right="-943"/>
        <w:rPr>
          <w:rFonts w:ascii="Arial" w:hAnsi="Arial" w:cs="Arial"/>
          <w:b/>
          <w:bCs/>
          <w:sz w:val="18"/>
          <w:szCs w:val="18"/>
        </w:rPr>
      </w:pPr>
    </w:p>
    <w:p w14:paraId="6CD01603" w14:textId="77777777" w:rsidR="00DA5284" w:rsidRPr="00D63B65" w:rsidRDefault="00DA5284" w:rsidP="00DA5284">
      <w:pPr>
        <w:tabs>
          <w:tab w:val="left" w:pos="3585"/>
        </w:tabs>
        <w:spacing w:line="360" w:lineRule="auto"/>
        <w:ind w:right="-943"/>
        <w:jc w:val="center"/>
        <w:rPr>
          <w:rFonts w:ascii="Arial" w:hAnsi="Arial" w:cs="Arial"/>
          <w:b/>
          <w:bCs/>
        </w:rPr>
      </w:pPr>
      <w:r w:rsidRPr="00BF1288">
        <w:rPr>
          <w:rFonts w:ascii="Arial" w:hAnsi="Arial" w:cs="Arial"/>
          <w:b/>
          <w:bCs/>
        </w:rPr>
        <w:t>LEY DE ACCESO A LA INFORMACIÓN PÚBLICA DECRETO 57-2008 DEL CONGRESO DE LA REPÚBLICA, ARTÍCULO 10 NUMERAL 28.</w:t>
      </w:r>
    </w:p>
    <w:tbl>
      <w:tblPr>
        <w:tblW w:w="9712" w:type="dxa"/>
        <w:tblCellMar>
          <w:left w:w="70" w:type="dxa"/>
          <w:right w:w="70" w:type="dxa"/>
        </w:tblCellMar>
        <w:tblLook w:val="04A0" w:firstRow="1" w:lastRow="0" w:firstColumn="1" w:lastColumn="0" w:noHBand="0" w:noVBand="1"/>
      </w:tblPr>
      <w:tblGrid>
        <w:gridCol w:w="613"/>
        <w:gridCol w:w="975"/>
        <w:gridCol w:w="1007"/>
        <w:gridCol w:w="803"/>
        <w:gridCol w:w="803"/>
        <w:gridCol w:w="672"/>
        <w:gridCol w:w="954"/>
        <w:gridCol w:w="846"/>
        <w:gridCol w:w="715"/>
        <w:gridCol w:w="737"/>
        <w:gridCol w:w="759"/>
        <w:gridCol w:w="828"/>
      </w:tblGrid>
      <w:tr w:rsidR="00DA5284" w:rsidRPr="00995D32" w14:paraId="04CBB9DF" w14:textId="77777777" w:rsidTr="00DD6D4C">
        <w:trPr>
          <w:trHeight w:val="291"/>
        </w:trPr>
        <w:tc>
          <w:tcPr>
            <w:tcW w:w="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5E968C1" w14:textId="77777777" w:rsidR="00DA5284" w:rsidRPr="00995D32" w:rsidRDefault="00DA5284" w:rsidP="00DD6D4C">
            <w:pPr>
              <w:jc w:val="center"/>
              <w:rPr>
                <w:rFonts w:ascii="Aptos Narrow" w:eastAsia="Times New Roman" w:hAnsi="Aptos Narrow" w:cs="Times New Roman"/>
                <w:b/>
                <w:bCs/>
                <w:color w:val="000000"/>
                <w:sz w:val="18"/>
                <w:szCs w:val="18"/>
                <w:lang w:eastAsia="es-MX"/>
              </w:rPr>
            </w:pPr>
            <w:r w:rsidRPr="00995D32">
              <w:rPr>
                <w:rFonts w:ascii="Aptos Narrow" w:eastAsia="Times New Roman" w:hAnsi="Aptos Narrow" w:cs="Times New Roman"/>
                <w:b/>
                <w:bCs/>
                <w:color w:val="000000"/>
                <w:sz w:val="18"/>
                <w:szCs w:val="18"/>
                <w:lang w:eastAsia="es-MX"/>
              </w:rPr>
              <w:t>No.</w:t>
            </w:r>
          </w:p>
        </w:tc>
        <w:tc>
          <w:tcPr>
            <w:tcW w:w="975" w:type="dxa"/>
            <w:tcBorders>
              <w:top w:val="single" w:sz="4" w:space="0" w:color="auto"/>
              <w:left w:val="nil"/>
              <w:bottom w:val="single" w:sz="4" w:space="0" w:color="auto"/>
              <w:right w:val="single" w:sz="4" w:space="0" w:color="auto"/>
            </w:tcBorders>
            <w:shd w:val="clear" w:color="000000" w:fill="FFFFFF"/>
            <w:noWrap/>
            <w:vAlign w:val="bottom"/>
            <w:hideMark/>
          </w:tcPr>
          <w:p w14:paraId="66646ABC" w14:textId="77777777" w:rsidR="00DA5284" w:rsidRPr="00995D32" w:rsidRDefault="00DA5284" w:rsidP="00DD6D4C">
            <w:pPr>
              <w:jc w:val="center"/>
              <w:rPr>
                <w:rFonts w:ascii="Aptos Narrow" w:eastAsia="Times New Roman" w:hAnsi="Aptos Narrow" w:cs="Times New Roman"/>
                <w:b/>
                <w:bCs/>
                <w:color w:val="000000"/>
                <w:sz w:val="18"/>
                <w:szCs w:val="18"/>
                <w:lang w:eastAsia="es-MX"/>
              </w:rPr>
            </w:pPr>
            <w:r w:rsidRPr="00995D32">
              <w:rPr>
                <w:rFonts w:ascii="Aptos Narrow" w:eastAsia="Times New Roman" w:hAnsi="Aptos Narrow" w:cs="Times New Roman"/>
                <w:b/>
                <w:bCs/>
                <w:color w:val="000000"/>
                <w:sz w:val="18"/>
                <w:szCs w:val="18"/>
                <w:lang w:eastAsia="es-MX"/>
              </w:rPr>
              <w:t>SEXO</w:t>
            </w:r>
          </w:p>
        </w:tc>
        <w:tc>
          <w:tcPr>
            <w:tcW w:w="1007" w:type="dxa"/>
            <w:tcBorders>
              <w:top w:val="single" w:sz="4" w:space="0" w:color="auto"/>
              <w:left w:val="nil"/>
              <w:bottom w:val="single" w:sz="4" w:space="0" w:color="auto"/>
              <w:right w:val="single" w:sz="4" w:space="0" w:color="auto"/>
            </w:tcBorders>
            <w:shd w:val="clear" w:color="000000" w:fill="FFFFFF"/>
            <w:noWrap/>
            <w:vAlign w:val="bottom"/>
            <w:hideMark/>
          </w:tcPr>
          <w:p w14:paraId="355F9819" w14:textId="77777777" w:rsidR="00DA5284" w:rsidRPr="00995D32" w:rsidRDefault="00DA5284" w:rsidP="00DD6D4C">
            <w:pPr>
              <w:jc w:val="center"/>
              <w:rPr>
                <w:rFonts w:ascii="Aptos Narrow" w:eastAsia="Times New Roman" w:hAnsi="Aptos Narrow" w:cs="Times New Roman"/>
                <w:b/>
                <w:bCs/>
                <w:color w:val="000000"/>
                <w:sz w:val="18"/>
                <w:szCs w:val="18"/>
                <w:lang w:eastAsia="es-MX"/>
              </w:rPr>
            </w:pPr>
            <w:r w:rsidRPr="00995D32">
              <w:rPr>
                <w:rFonts w:ascii="Aptos Narrow" w:eastAsia="Times New Roman" w:hAnsi="Aptos Narrow" w:cs="Times New Roman"/>
                <w:b/>
                <w:bCs/>
                <w:color w:val="000000"/>
                <w:sz w:val="18"/>
                <w:szCs w:val="18"/>
                <w:lang w:eastAsia="es-MX"/>
              </w:rPr>
              <w:t> </w:t>
            </w:r>
          </w:p>
        </w:tc>
        <w:tc>
          <w:tcPr>
            <w:tcW w:w="2278" w:type="dxa"/>
            <w:gridSpan w:val="3"/>
            <w:tcBorders>
              <w:top w:val="single" w:sz="4" w:space="0" w:color="auto"/>
              <w:left w:val="nil"/>
              <w:bottom w:val="single" w:sz="4" w:space="0" w:color="auto"/>
              <w:right w:val="single" w:sz="4" w:space="0" w:color="000000"/>
            </w:tcBorders>
            <w:shd w:val="clear" w:color="000000" w:fill="FFFFFF"/>
            <w:noWrap/>
            <w:vAlign w:val="bottom"/>
            <w:hideMark/>
          </w:tcPr>
          <w:p w14:paraId="2F5ABCD7" w14:textId="77777777" w:rsidR="00DA5284" w:rsidRPr="00995D32" w:rsidRDefault="00DA5284" w:rsidP="00DD6D4C">
            <w:pPr>
              <w:jc w:val="center"/>
              <w:rPr>
                <w:rFonts w:ascii="Aptos Narrow" w:eastAsia="Times New Roman" w:hAnsi="Aptos Narrow" w:cs="Times New Roman"/>
                <w:b/>
                <w:bCs/>
                <w:color w:val="000000"/>
                <w:sz w:val="18"/>
                <w:szCs w:val="18"/>
                <w:lang w:eastAsia="es-MX"/>
              </w:rPr>
            </w:pPr>
            <w:r w:rsidRPr="00995D32">
              <w:rPr>
                <w:rFonts w:ascii="Aptos Narrow" w:eastAsia="Times New Roman" w:hAnsi="Aptos Narrow" w:cs="Times New Roman"/>
                <w:b/>
                <w:bCs/>
                <w:color w:val="000000"/>
                <w:sz w:val="18"/>
                <w:szCs w:val="18"/>
                <w:lang w:eastAsia="es-MX"/>
              </w:rPr>
              <w:t>RANGO DE EDAD</w:t>
            </w:r>
          </w:p>
        </w:tc>
        <w:tc>
          <w:tcPr>
            <w:tcW w:w="954" w:type="dxa"/>
            <w:vMerge w:val="restart"/>
            <w:tcBorders>
              <w:top w:val="single" w:sz="4" w:space="0" w:color="auto"/>
              <w:left w:val="single" w:sz="4" w:space="0" w:color="auto"/>
              <w:bottom w:val="single" w:sz="4" w:space="0" w:color="000000"/>
              <w:right w:val="single" w:sz="4" w:space="0" w:color="auto"/>
            </w:tcBorders>
            <w:shd w:val="clear" w:color="000000" w:fill="FFFFFF"/>
            <w:textDirection w:val="btLr"/>
            <w:vAlign w:val="center"/>
            <w:hideMark/>
          </w:tcPr>
          <w:p w14:paraId="470B6211" w14:textId="77777777" w:rsidR="00DA5284" w:rsidRPr="00995D32" w:rsidRDefault="00DA5284" w:rsidP="00DD6D4C">
            <w:pPr>
              <w:jc w:val="center"/>
              <w:rPr>
                <w:rFonts w:ascii="Aptos Narrow" w:eastAsia="Times New Roman" w:hAnsi="Aptos Narrow" w:cs="Times New Roman"/>
                <w:b/>
                <w:bCs/>
                <w:color w:val="000000"/>
                <w:sz w:val="18"/>
                <w:szCs w:val="18"/>
                <w:lang w:eastAsia="es-MX"/>
              </w:rPr>
            </w:pPr>
            <w:r w:rsidRPr="00995D32">
              <w:rPr>
                <w:rFonts w:ascii="Aptos Narrow" w:eastAsia="Times New Roman" w:hAnsi="Aptos Narrow" w:cs="Times New Roman"/>
                <w:b/>
                <w:bCs/>
                <w:color w:val="000000"/>
                <w:sz w:val="18"/>
                <w:szCs w:val="18"/>
                <w:lang w:eastAsia="es-MX"/>
              </w:rPr>
              <w:t>Pertenencia</w:t>
            </w:r>
            <w:r w:rsidRPr="00995D32">
              <w:rPr>
                <w:rFonts w:ascii="Aptos Narrow" w:eastAsia="Times New Roman" w:hAnsi="Aptos Narrow" w:cs="Times New Roman"/>
                <w:b/>
                <w:bCs/>
                <w:color w:val="000000"/>
                <w:sz w:val="18"/>
                <w:szCs w:val="18"/>
                <w:lang w:eastAsia="es-MX"/>
              </w:rPr>
              <w:br/>
              <w:t>sociolingüística</w:t>
            </w:r>
          </w:p>
        </w:tc>
        <w:tc>
          <w:tcPr>
            <w:tcW w:w="3881" w:type="dxa"/>
            <w:gridSpan w:val="5"/>
            <w:tcBorders>
              <w:top w:val="single" w:sz="4" w:space="0" w:color="auto"/>
              <w:left w:val="nil"/>
              <w:bottom w:val="single" w:sz="4" w:space="0" w:color="auto"/>
              <w:right w:val="single" w:sz="4" w:space="0" w:color="000000"/>
            </w:tcBorders>
            <w:shd w:val="clear" w:color="000000" w:fill="FFFFFF"/>
            <w:noWrap/>
            <w:vAlign w:val="bottom"/>
            <w:hideMark/>
          </w:tcPr>
          <w:p w14:paraId="1ABDF77A" w14:textId="77777777" w:rsidR="00DA5284" w:rsidRPr="00995D32" w:rsidRDefault="00DA5284" w:rsidP="00DD6D4C">
            <w:pPr>
              <w:jc w:val="center"/>
              <w:rPr>
                <w:rFonts w:ascii="Aptos Narrow" w:eastAsia="Times New Roman" w:hAnsi="Aptos Narrow" w:cs="Times New Roman"/>
                <w:b/>
                <w:bCs/>
                <w:color w:val="000000"/>
                <w:sz w:val="18"/>
                <w:szCs w:val="18"/>
                <w:lang w:eastAsia="es-MX"/>
              </w:rPr>
            </w:pPr>
            <w:r w:rsidRPr="00995D32">
              <w:rPr>
                <w:rFonts w:ascii="Aptos Narrow" w:eastAsia="Times New Roman" w:hAnsi="Aptos Narrow" w:cs="Times New Roman"/>
                <w:b/>
                <w:bCs/>
                <w:color w:val="000000"/>
                <w:sz w:val="18"/>
                <w:szCs w:val="18"/>
                <w:lang w:eastAsia="es-MX"/>
              </w:rPr>
              <w:t>GRUPO ÉTNICO</w:t>
            </w:r>
          </w:p>
        </w:tc>
      </w:tr>
      <w:tr w:rsidR="00DA5284" w:rsidRPr="00995D32" w14:paraId="291D53DF" w14:textId="77777777" w:rsidTr="00DD6D4C">
        <w:trPr>
          <w:trHeight w:val="1047"/>
        </w:trPr>
        <w:tc>
          <w:tcPr>
            <w:tcW w:w="613" w:type="dxa"/>
            <w:tcBorders>
              <w:top w:val="nil"/>
              <w:left w:val="single" w:sz="4" w:space="0" w:color="auto"/>
              <w:bottom w:val="single" w:sz="4" w:space="0" w:color="auto"/>
              <w:right w:val="single" w:sz="4" w:space="0" w:color="auto"/>
            </w:tcBorders>
            <w:shd w:val="clear" w:color="000000" w:fill="FFFFFF"/>
            <w:noWrap/>
            <w:vAlign w:val="center"/>
            <w:hideMark/>
          </w:tcPr>
          <w:p w14:paraId="16A65C7B" w14:textId="77777777" w:rsidR="00DA5284" w:rsidRPr="00995D32" w:rsidRDefault="00DA5284" w:rsidP="00DD6D4C">
            <w:pPr>
              <w:rPr>
                <w:rFonts w:ascii="Aptos Narrow" w:eastAsia="Times New Roman" w:hAnsi="Aptos Narrow" w:cs="Times New Roman"/>
                <w:b/>
                <w:bCs/>
                <w:color w:val="000000"/>
                <w:sz w:val="18"/>
                <w:szCs w:val="18"/>
                <w:lang w:eastAsia="es-MX"/>
              </w:rPr>
            </w:pPr>
            <w:r w:rsidRPr="00995D32">
              <w:rPr>
                <w:rFonts w:ascii="Aptos Narrow" w:eastAsia="Times New Roman" w:hAnsi="Aptos Narrow" w:cs="Times New Roman"/>
                <w:b/>
                <w:bCs/>
                <w:color w:val="000000"/>
                <w:sz w:val="18"/>
                <w:szCs w:val="18"/>
                <w:lang w:eastAsia="es-MX"/>
              </w:rPr>
              <w:t> </w:t>
            </w:r>
          </w:p>
        </w:tc>
        <w:tc>
          <w:tcPr>
            <w:tcW w:w="975" w:type="dxa"/>
            <w:tcBorders>
              <w:top w:val="nil"/>
              <w:left w:val="nil"/>
              <w:bottom w:val="single" w:sz="4" w:space="0" w:color="auto"/>
              <w:right w:val="nil"/>
            </w:tcBorders>
            <w:shd w:val="clear" w:color="auto" w:fill="auto"/>
            <w:noWrap/>
            <w:vAlign w:val="bottom"/>
            <w:hideMark/>
          </w:tcPr>
          <w:p w14:paraId="0736A491" w14:textId="77777777" w:rsidR="00DA5284" w:rsidRPr="00995D32" w:rsidRDefault="00DA5284" w:rsidP="00DD6D4C">
            <w:pPr>
              <w:rPr>
                <w:rFonts w:ascii="Aptos Narrow" w:eastAsia="Times New Roman" w:hAnsi="Aptos Narrow" w:cs="Times New Roman"/>
                <w:color w:val="000000"/>
                <w:sz w:val="22"/>
                <w:szCs w:val="22"/>
                <w:lang w:eastAsia="es-MX"/>
              </w:rPr>
            </w:pPr>
            <w:r w:rsidRPr="00995D32">
              <w:rPr>
                <w:rFonts w:ascii="Aptos Narrow" w:eastAsia="Times New Roman" w:hAnsi="Aptos Narrow" w:cs="Times New Roman"/>
                <w:noProof/>
                <w:color w:val="000000"/>
                <w:sz w:val="22"/>
                <w:szCs w:val="22"/>
                <w:lang w:eastAsia="es-MX"/>
              </w:rPr>
              <w:drawing>
                <wp:anchor distT="0" distB="0" distL="114300" distR="114300" simplePos="0" relativeHeight="251660288" behindDoc="0" locked="0" layoutInCell="1" allowOverlap="1" wp14:anchorId="26566522" wp14:editId="5B728465">
                  <wp:simplePos x="0" y="0"/>
                  <wp:positionH relativeFrom="column">
                    <wp:posOffset>104140</wp:posOffset>
                  </wp:positionH>
                  <wp:positionV relativeFrom="paragraph">
                    <wp:posOffset>60325</wp:posOffset>
                  </wp:positionV>
                  <wp:extent cx="247015" cy="371475"/>
                  <wp:effectExtent l="0" t="0" r="635" b="9525"/>
                  <wp:wrapNone/>
                  <wp:docPr id="3" name="Imagen 3">
                    <a:extLst xmlns:a="http://schemas.openxmlformats.org/drawingml/2006/main">
                      <a:ext uri="{FF2B5EF4-FFF2-40B4-BE49-F238E27FC236}">
                        <a16:creationId xmlns:a16="http://schemas.microsoft.com/office/drawing/2014/main" id="{AD0F20FC-5DDB-4DCC-832F-8A25F3EF07D3}"/>
                      </a:ext>
                    </a:extLst>
                  </wp:docPr>
                  <wp:cNvGraphicFramePr/>
                  <a:graphic xmlns:a="http://schemas.openxmlformats.org/drawingml/2006/main">
                    <a:graphicData uri="http://schemas.openxmlformats.org/drawingml/2006/picture">
                      <pic:pic xmlns:pic="http://schemas.openxmlformats.org/drawingml/2006/picture">
                        <pic:nvPicPr>
                          <pic:cNvPr id="4" name="5 Imagen">
                            <a:extLst>
                              <a:ext uri="{FF2B5EF4-FFF2-40B4-BE49-F238E27FC236}">
                                <a16:creationId xmlns:a16="http://schemas.microsoft.com/office/drawing/2014/main" id="{AD0F20FC-5DDB-4DCC-832F-8A25F3EF07D3}"/>
                              </a:ext>
                            </a:extLst>
                          </pic:cNvPr>
                          <pic:cNvPicPr/>
                        </pic:nvPicPr>
                        <pic:blipFill>
                          <a:blip r:embed="rId8"/>
                          <a:srcRect l="14610" t="36962" r="70780" b="4488"/>
                          <a:stretch>
                            <a:fillRect/>
                          </a:stretch>
                        </pic:blipFill>
                        <pic:spPr>
                          <a:xfrm>
                            <a:off x="0" y="0"/>
                            <a:ext cx="247015" cy="371475"/>
                          </a:xfrm>
                          <a:prstGeom prst="rect">
                            <a:avLst/>
                          </a:prstGeom>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826"/>
            </w:tblGrid>
            <w:tr w:rsidR="00DA5284" w:rsidRPr="00995D32" w14:paraId="70731D5F" w14:textId="77777777" w:rsidTr="00DD6D4C">
              <w:trPr>
                <w:trHeight w:val="1047"/>
                <w:tblCellSpacing w:w="0" w:type="dxa"/>
              </w:trPr>
              <w:tc>
                <w:tcPr>
                  <w:tcW w:w="816" w:type="dxa"/>
                  <w:tcBorders>
                    <w:top w:val="nil"/>
                    <w:left w:val="nil"/>
                    <w:bottom w:val="single" w:sz="4" w:space="0" w:color="auto"/>
                    <w:right w:val="single" w:sz="4" w:space="0" w:color="auto"/>
                  </w:tcBorders>
                  <w:shd w:val="clear" w:color="000000" w:fill="FFFFFF"/>
                  <w:noWrap/>
                  <w:hideMark/>
                </w:tcPr>
                <w:p w14:paraId="565405E6" w14:textId="77777777" w:rsidR="00DA5284" w:rsidRPr="00995D32" w:rsidRDefault="00DA5284" w:rsidP="00DD6D4C">
                  <w:pPr>
                    <w:jc w:val="center"/>
                    <w:rPr>
                      <w:rFonts w:ascii="Aptos Narrow" w:eastAsia="Times New Roman" w:hAnsi="Aptos Narrow" w:cs="Times New Roman"/>
                      <w:b/>
                      <w:bCs/>
                      <w:color w:val="000000"/>
                      <w:sz w:val="18"/>
                      <w:szCs w:val="18"/>
                      <w:lang w:eastAsia="es-MX"/>
                    </w:rPr>
                  </w:pPr>
                  <w:r w:rsidRPr="00995D32">
                    <w:rPr>
                      <w:rFonts w:ascii="Aptos Narrow" w:eastAsia="Times New Roman" w:hAnsi="Aptos Narrow" w:cs="Times New Roman"/>
                      <w:b/>
                      <w:bCs/>
                      <w:color w:val="000000"/>
                      <w:sz w:val="18"/>
                      <w:szCs w:val="18"/>
                      <w:lang w:eastAsia="es-MX"/>
                    </w:rPr>
                    <w:t>H</w:t>
                  </w:r>
                </w:p>
              </w:tc>
            </w:tr>
          </w:tbl>
          <w:p w14:paraId="0B3AB708" w14:textId="77777777" w:rsidR="00DA5284" w:rsidRPr="00995D32" w:rsidRDefault="00DA5284" w:rsidP="00DD6D4C">
            <w:pPr>
              <w:rPr>
                <w:rFonts w:ascii="Aptos Narrow" w:eastAsia="Times New Roman" w:hAnsi="Aptos Narrow" w:cs="Times New Roman"/>
                <w:color w:val="000000"/>
                <w:sz w:val="22"/>
                <w:szCs w:val="22"/>
                <w:lang w:eastAsia="es-MX"/>
              </w:rPr>
            </w:pPr>
          </w:p>
        </w:tc>
        <w:tc>
          <w:tcPr>
            <w:tcW w:w="1007" w:type="dxa"/>
            <w:tcBorders>
              <w:top w:val="nil"/>
              <w:left w:val="nil"/>
              <w:bottom w:val="single" w:sz="4" w:space="0" w:color="auto"/>
              <w:right w:val="nil"/>
            </w:tcBorders>
            <w:shd w:val="clear" w:color="auto" w:fill="auto"/>
            <w:noWrap/>
            <w:vAlign w:val="bottom"/>
            <w:hideMark/>
          </w:tcPr>
          <w:p w14:paraId="668C6893" w14:textId="77777777" w:rsidR="00DA5284" w:rsidRPr="00995D32" w:rsidRDefault="00DA5284" w:rsidP="00DD6D4C">
            <w:pPr>
              <w:rPr>
                <w:rFonts w:ascii="Aptos Narrow" w:eastAsia="Times New Roman" w:hAnsi="Aptos Narrow" w:cs="Times New Roman"/>
                <w:color w:val="000000"/>
                <w:sz w:val="22"/>
                <w:szCs w:val="22"/>
                <w:lang w:eastAsia="es-MX"/>
              </w:rPr>
            </w:pPr>
            <w:r w:rsidRPr="00995D32">
              <w:rPr>
                <w:rFonts w:ascii="Aptos Narrow" w:eastAsia="Times New Roman" w:hAnsi="Aptos Narrow" w:cs="Times New Roman"/>
                <w:noProof/>
                <w:color w:val="000000"/>
                <w:sz w:val="22"/>
                <w:szCs w:val="22"/>
                <w:lang w:eastAsia="es-MX"/>
              </w:rPr>
              <w:drawing>
                <wp:anchor distT="0" distB="0" distL="114300" distR="114300" simplePos="0" relativeHeight="251661312" behindDoc="0" locked="0" layoutInCell="1" allowOverlap="1" wp14:anchorId="534DF5A0" wp14:editId="70D4DA48">
                  <wp:simplePos x="0" y="0"/>
                  <wp:positionH relativeFrom="column">
                    <wp:posOffset>180340</wp:posOffset>
                  </wp:positionH>
                  <wp:positionV relativeFrom="paragraph">
                    <wp:posOffset>79375</wp:posOffset>
                  </wp:positionV>
                  <wp:extent cx="266700" cy="387985"/>
                  <wp:effectExtent l="0" t="0" r="0" b="0"/>
                  <wp:wrapNone/>
                  <wp:docPr id="6" name="Imagen 6">
                    <a:extLst xmlns:a="http://schemas.openxmlformats.org/drawingml/2006/main">
                      <a:ext uri="{FF2B5EF4-FFF2-40B4-BE49-F238E27FC236}">
                        <a16:creationId xmlns:a16="http://schemas.microsoft.com/office/drawing/2014/main" id="{A0FC79F7-4DE6-4ACB-B473-67BCFE3DD843}"/>
                      </a:ext>
                    </a:extLst>
                  </wp:docPr>
                  <wp:cNvGraphicFramePr/>
                  <a:graphic xmlns:a="http://schemas.openxmlformats.org/drawingml/2006/main">
                    <a:graphicData uri="http://schemas.openxmlformats.org/drawingml/2006/picture">
                      <pic:pic xmlns:pic="http://schemas.openxmlformats.org/drawingml/2006/picture">
                        <pic:nvPicPr>
                          <pic:cNvPr id="5" name="6 Imagen">
                            <a:extLst>
                              <a:ext uri="{FF2B5EF4-FFF2-40B4-BE49-F238E27FC236}">
                                <a16:creationId xmlns:a16="http://schemas.microsoft.com/office/drawing/2014/main" id="{A0FC79F7-4DE6-4ACB-B473-67BCFE3DD843}"/>
                              </a:ext>
                            </a:extLst>
                          </pic:cNvPr>
                          <pic:cNvPicPr/>
                        </pic:nvPicPr>
                        <pic:blipFill>
                          <a:blip r:embed="rId8"/>
                          <a:srcRect l="30071" t="36962" r="50355" b="4488"/>
                          <a:stretch>
                            <a:fillRect/>
                          </a:stretch>
                        </pic:blipFill>
                        <pic:spPr>
                          <a:xfrm>
                            <a:off x="0" y="0"/>
                            <a:ext cx="266700" cy="387985"/>
                          </a:xfrm>
                          <a:prstGeom prst="rect">
                            <a:avLst/>
                          </a:prstGeom>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791"/>
            </w:tblGrid>
            <w:tr w:rsidR="00DA5284" w:rsidRPr="00995D32" w14:paraId="6A781252" w14:textId="77777777" w:rsidTr="00DD6D4C">
              <w:trPr>
                <w:trHeight w:val="1047"/>
                <w:tblCellSpacing w:w="0" w:type="dxa"/>
              </w:trPr>
              <w:tc>
                <w:tcPr>
                  <w:tcW w:w="781" w:type="dxa"/>
                  <w:tcBorders>
                    <w:top w:val="nil"/>
                    <w:left w:val="nil"/>
                    <w:bottom w:val="single" w:sz="4" w:space="0" w:color="auto"/>
                    <w:right w:val="single" w:sz="4" w:space="0" w:color="auto"/>
                  </w:tcBorders>
                  <w:shd w:val="clear" w:color="000000" w:fill="FFFFFF"/>
                  <w:noWrap/>
                  <w:hideMark/>
                </w:tcPr>
                <w:p w14:paraId="3394B1DC" w14:textId="77777777" w:rsidR="00DA5284" w:rsidRPr="00995D32" w:rsidRDefault="00DA5284" w:rsidP="00DD6D4C">
                  <w:pPr>
                    <w:jc w:val="center"/>
                    <w:rPr>
                      <w:rFonts w:ascii="Aptos Narrow" w:eastAsia="Times New Roman" w:hAnsi="Aptos Narrow" w:cs="Times New Roman"/>
                      <w:b/>
                      <w:bCs/>
                      <w:color w:val="000000"/>
                      <w:sz w:val="18"/>
                      <w:szCs w:val="18"/>
                      <w:lang w:eastAsia="es-MX"/>
                    </w:rPr>
                  </w:pPr>
                  <w:r w:rsidRPr="00995D32">
                    <w:rPr>
                      <w:rFonts w:ascii="Aptos Narrow" w:eastAsia="Times New Roman" w:hAnsi="Aptos Narrow" w:cs="Times New Roman"/>
                      <w:b/>
                      <w:bCs/>
                      <w:color w:val="000000"/>
                      <w:sz w:val="18"/>
                      <w:szCs w:val="18"/>
                      <w:lang w:eastAsia="es-MX"/>
                    </w:rPr>
                    <w:t>M</w:t>
                  </w:r>
                </w:p>
              </w:tc>
            </w:tr>
          </w:tbl>
          <w:p w14:paraId="1B63C5FB" w14:textId="77777777" w:rsidR="00DA5284" w:rsidRPr="00995D32" w:rsidRDefault="00DA5284" w:rsidP="00DD6D4C">
            <w:pPr>
              <w:rPr>
                <w:rFonts w:ascii="Aptos Narrow" w:eastAsia="Times New Roman" w:hAnsi="Aptos Narrow" w:cs="Times New Roman"/>
                <w:color w:val="000000"/>
                <w:sz w:val="22"/>
                <w:szCs w:val="22"/>
                <w:lang w:eastAsia="es-MX"/>
              </w:rPr>
            </w:pPr>
          </w:p>
        </w:tc>
        <w:tc>
          <w:tcPr>
            <w:tcW w:w="803" w:type="dxa"/>
            <w:tcBorders>
              <w:top w:val="nil"/>
              <w:left w:val="nil"/>
              <w:bottom w:val="single" w:sz="4" w:space="0" w:color="auto"/>
              <w:right w:val="single" w:sz="4" w:space="0" w:color="auto"/>
            </w:tcBorders>
            <w:shd w:val="clear" w:color="000000" w:fill="FFFFFF"/>
            <w:noWrap/>
            <w:textDirection w:val="btLr"/>
            <w:vAlign w:val="center"/>
            <w:hideMark/>
          </w:tcPr>
          <w:p w14:paraId="5DAF0121" w14:textId="77777777" w:rsidR="00DA5284" w:rsidRPr="00995D32" w:rsidRDefault="00DA5284" w:rsidP="00DD6D4C">
            <w:pPr>
              <w:jc w:val="center"/>
              <w:rPr>
                <w:rFonts w:ascii="Aptos Narrow" w:eastAsia="Times New Roman" w:hAnsi="Aptos Narrow" w:cs="Times New Roman"/>
                <w:b/>
                <w:bCs/>
                <w:color w:val="000000"/>
                <w:sz w:val="18"/>
                <w:szCs w:val="18"/>
                <w:lang w:eastAsia="es-MX"/>
              </w:rPr>
            </w:pPr>
            <w:r w:rsidRPr="00995D32">
              <w:rPr>
                <w:rFonts w:ascii="Aptos Narrow" w:eastAsia="Times New Roman" w:hAnsi="Aptos Narrow" w:cs="Times New Roman"/>
                <w:b/>
                <w:bCs/>
                <w:color w:val="000000"/>
                <w:sz w:val="18"/>
                <w:szCs w:val="18"/>
                <w:lang w:eastAsia="es-MX"/>
              </w:rPr>
              <w:t>12-29 años</w:t>
            </w:r>
          </w:p>
        </w:tc>
        <w:tc>
          <w:tcPr>
            <w:tcW w:w="803" w:type="dxa"/>
            <w:tcBorders>
              <w:top w:val="nil"/>
              <w:left w:val="nil"/>
              <w:bottom w:val="single" w:sz="4" w:space="0" w:color="auto"/>
              <w:right w:val="single" w:sz="4" w:space="0" w:color="auto"/>
            </w:tcBorders>
            <w:shd w:val="clear" w:color="000000" w:fill="FFFFFF"/>
            <w:noWrap/>
            <w:textDirection w:val="btLr"/>
            <w:vAlign w:val="center"/>
            <w:hideMark/>
          </w:tcPr>
          <w:p w14:paraId="1DCB2BC0" w14:textId="77777777" w:rsidR="00DA5284" w:rsidRPr="00995D32" w:rsidRDefault="00DA5284" w:rsidP="00DD6D4C">
            <w:pPr>
              <w:jc w:val="center"/>
              <w:rPr>
                <w:rFonts w:ascii="Aptos Narrow" w:eastAsia="Times New Roman" w:hAnsi="Aptos Narrow" w:cs="Times New Roman"/>
                <w:b/>
                <w:bCs/>
                <w:color w:val="000000"/>
                <w:sz w:val="18"/>
                <w:szCs w:val="18"/>
                <w:lang w:eastAsia="es-MX"/>
              </w:rPr>
            </w:pPr>
            <w:r w:rsidRPr="00995D32">
              <w:rPr>
                <w:rFonts w:ascii="Aptos Narrow" w:eastAsia="Times New Roman" w:hAnsi="Aptos Narrow" w:cs="Times New Roman"/>
                <w:b/>
                <w:bCs/>
                <w:color w:val="000000"/>
                <w:sz w:val="18"/>
                <w:szCs w:val="18"/>
                <w:lang w:eastAsia="es-MX"/>
              </w:rPr>
              <w:t>30-59 años</w:t>
            </w:r>
          </w:p>
        </w:tc>
        <w:tc>
          <w:tcPr>
            <w:tcW w:w="672" w:type="dxa"/>
            <w:tcBorders>
              <w:top w:val="nil"/>
              <w:left w:val="nil"/>
              <w:bottom w:val="single" w:sz="4" w:space="0" w:color="auto"/>
              <w:right w:val="single" w:sz="4" w:space="0" w:color="auto"/>
            </w:tcBorders>
            <w:shd w:val="clear" w:color="000000" w:fill="FFFFFF"/>
            <w:noWrap/>
            <w:textDirection w:val="btLr"/>
            <w:vAlign w:val="center"/>
            <w:hideMark/>
          </w:tcPr>
          <w:p w14:paraId="165A39A6" w14:textId="77777777" w:rsidR="00DA5284" w:rsidRPr="00995D32" w:rsidRDefault="00DA5284" w:rsidP="00DD6D4C">
            <w:pPr>
              <w:jc w:val="center"/>
              <w:rPr>
                <w:rFonts w:ascii="Aptos Narrow" w:eastAsia="Times New Roman" w:hAnsi="Aptos Narrow" w:cs="Times New Roman"/>
                <w:b/>
                <w:bCs/>
                <w:color w:val="000000"/>
                <w:sz w:val="18"/>
                <w:szCs w:val="18"/>
                <w:lang w:eastAsia="es-MX"/>
              </w:rPr>
            </w:pPr>
            <w:r w:rsidRPr="00995D32">
              <w:rPr>
                <w:rFonts w:ascii="Aptos Narrow" w:eastAsia="Times New Roman" w:hAnsi="Aptos Narrow" w:cs="Times New Roman"/>
                <w:b/>
                <w:bCs/>
                <w:color w:val="000000"/>
                <w:sz w:val="18"/>
                <w:szCs w:val="18"/>
                <w:lang w:eastAsia="es-MX"/>
              </w:rPr>
              <w:t>60 + años</w:t>
            </w:r>
          </w:p>
        </w:tc>
        <w:tc>
          <w:tcPr>
            <w:tcW w:w="954" w:type="dxa"/>
            <w:vMerge/>
            <w:tcBorders>
              <w:top w:val="single" w:sz="4" w:space="0" w:color="auto"/>
              <w:left w:val="single" w:sz="4" w:space="0" w:color="auto"/>
              <w:bottom w:val="single" w:sz="4" w:space="0" w:color="auto"/>
              <w:right w:val="single" w:sz="4" w:space="0" w:color="auto"/>
            </w:tcBorders>
            <w:vAlign w:val="center"/>
            <w:hideMark/>
          </w:tcPr>
          <w:p w14:paraId="1E624111" w14:textId="77777777" w:rsidR="00DA5284" w:rsidRPr="00995D32" w:rsidRDefault="00DA5284" w:rsidP="00DD6D4C">
            <w:pPr>
              <w:rPr>
                <w:rFonts w:ascii="Aptos Narrow" w:eastAsia="Times New Roman" w:hAnsi="Aptos Narrow" w:cs="Times New Roman"/>
                <w:b/>
                <w:bCs/>
                <w:color w:val="000000"/>
                <w:sz w:val="18"/>
                <w:szCs w:val="18"/>
                <w:lang w:eastAsia="es-MX"/>
              </w:rPr>
            </w:pPr>
          </w:p>
        </w:tc>
        <w:tc>
          <w:tcPr>
            <w:tcW w:w="846" w:type="dxa"/>
            <w:tcBorders>
              <w:top w:val="nil"/>
              <w:left w:val="nil"/>
              <w:bottom w:val="single" w:sz="4" w:space="0" w:color="auto"/>
              <w:right w:val="single" w:sz="4" w:space="0" w:color="auto"/>
            </w:tcBorders>
            <w:shd w:val="clear" w:color="000000" w:fill="FFFFFF"/>
            <w:textDirection w:val="btLr"/>
            <w:vAlign w:val="center"/>
            <w:hideMark/>
          </w:tcPr>
          <w:p w14:paraId="3A66DFA6" w14:textId="77777777" w:rsidR="00DA5284" w:rsidRPr="00995D32" w:rsidRDefault="00DA5284" w:rsidP="00DD6D4C">
            <w:pPr>
              <w:jc w:val="center"/>
              <w:rPr>
                <w:rFonts w:ascii="Aptos Narrow" w:eastAsia="Times New Roman" w:hAnsi="Aptos Narrow" w:cs="Times New Roman"/>
                <w:b/>
                <w:bCs/>
                <w:color w:val="000000"/>
                <w:sz w:val="18"/>
                <w:szCs w:val="18"/>
                <w:lang w:eastAsia="es-MX"/>
              </w:rPr>
            </w:pPr>
            <w:r w:rsidRPr="00995D32">
              <w:rPr>
                <w:rFonts w:ascii="Aptos Narrow" w:eastAsia="Times New Roman" w:hAnsi="Aptos Narrow" w:cs="Times New Roman"/>
                <w:b/>
                <w:bCs/>
                <w:color w:val="000000"/>
                <w:sz w:val="18"/>
                <w:szCs w:val="18"/>
                <w:lang w:eastAsia="es-MX"/>
              </w:rPr>
              <w:t>Ladino o</w:t>
            </w:r>
            <w:r w:rsidRPr="00995D32">
              <w:rPr>
                <w:rFonts w:ascii="Aptos Narrow" w:eastAsia="Times New Roman" w:hAnsi="Aptos Narrow" w:cs="Times New Roman"/>
                <w:b/>
                <w:bCs/>
                <w:color w:val="000000"/>
                <w:sz w:val="18"/>
                <w:szCs w:val="18"/>
                <w:lang w:eastAsia="es-MX"/>
              </w:rPr>
              <w:br/>
              <w:t>Mestizo</w:t>
            </w:r>
          </w:p>
        </w:tc>
        <w:tc>
          <w:tcPr>
            <w:tcW w:w="715" w:type="dxa"/>
            <w:tcBorders>
              <w:top w:val="nil"/>
              <w:left w:val="nil"/>
              <w:bottom w:val="single" w:sz="4" w:space="0" w:color="auto"/>
              <w:right w:val="single" w:sz="4" w:space="0" w:color="auto"/>
            </w:tcBorders>
            <w:shd w:val="clear" w:color="000000" w:fill="FFFFFF"/>
            <w:noWrap/>
            <w:textDirection w:val="btLr"/>
            <w:vAlign w:val="center"/>
            <w:hideMark/>
          </w:tcPr>
          <w:p w14:paraId="179EBF2B" w14:textId="77777777" w:rsidR="00DA5284" w:rsidRPr="00995D32" w:rsidRDefault="00DA5284" w:rsidP="00DD6D4C">
            <w:pPr>
              <w:jc w:val="center"/>
              <w:rPr>
                <w:rFonts w:ascii="Aptos Narrow" w:eastAsia="Times New Roman" w:hAnsi="Aptos Narrow" w:cs="Times New Roman"/>
                <w:b/>
                <w:bCs/>
                <w:color w:val="000000"/>
                <w:sz w:val="18"/>
                <w:szCs w:val="18"/>
                <w:lang w:eastAsia="es-MX"/>
              </w:rPr>
            </w:pPr>
            <w:r w:rsidRPr="00995D32">
              <w:rPr>
                <w:rFonts w:ascii="Aptos Narrow" w:eastAsia="Times New Roman" w:hAnsi="Aptos Narrow" w:cs="Times New Roman"/>
                <w:b/>
                <w:bCs/>
                <w:color w:val="000000"/>
                <w:sz w:val="18"/>
                <w:szCs w:val="18"/>
                <w:lang w:eastAsia="es-MX"/>
              </w:rPr>
              <w:t>Maya</w:t>
            </w:r>
          </w:p>
        </w:tc>
        <w:tc>
          <w:tcPr>
            <w:tcW w:w="737" w:type="dxa"/>
            <w:tcBorders>
              <w:top w:val="nil"/>
              <w:left w:val="nil"/>
              <w:bottom w:val="single" w:sz="4" w:space="0" w:color="auto"/>
              <w:right w:val="single" w:sz="4" w:space="0" w:color="auto"/>
            </w:tcBorders>
            <w:shd w:val="clear" w:color="000000" w:fill="FFFFFF"/>
            <w:noWrap/>
            <w:textDirection w:val="btLr"/>
            <w:vAlign w:val="center"/>
            <w:hideMark/>
          </w:tcPr>
          <w:p w14:paraId="4018A29F" w14:textId="77777777" w:rsidR="00DA5284" w:rsidRPr="00995D32" w:rsidRDefault="00DA5284" w:rsidP="00DD6D4C">
            <w:pPr>
              <w:jc w:val="center"/>
              <w:rPr>
                <w:rFonts w:ascii="Aptos Narrow" w:eastAsia="Times New Roman" w:hAnsi="Aptos Narrow" w:cs="Times New Roman"/>
                <w:b/>
                <w:bCs/>
                <w:color w:val="000000"/>
                <w:sz w:val="18"/>
                <w:szCs w:val="18"/>
                <w:lang w:eastAsia="es-MX"/>
              </w:rPr>
            </w:pPr>
            <w:proofErr w:type="spellStart"/>
            <w:r w:rsidRPr="00995D32">
              <w:rPr>
                <w:rFonts w:ascii="Aptos Narrow" w:eastAsia="Times New Roman" w:hAnsi="Aptos Narrow" w:cs="Times New Roman"/>
                <w:b/>
                <w:bCs/>
                <w:color w:val="000000"/>
                <w:sz w:val="18"/>
                <w:szCs w:val="18"/>
                <w:lang w:eastAsia="es-MX"/>
              </w:rPr>
              <w:t>Xinka</w:t>
            </w:r>
            <w:proofErr w:type="spellEnd"/>
          </w:p>
        </w:tc>
        <w:tc>
          <w:tcPr>
            <w:tcW w:w="759" w:type="dxa"/>
            <w:tcBorders>
              <w:top w:val="nil"/>
              <w:left w:val="nil"/>
              <w:bottom w:val="single" w:sz="4" w:space="0" w:color="auto"/>
              <w:right w:val="single" w:sz="4" w:space="0" w:color="auto"/>
            </w:tcBorders>
            <w:shd w:val="clear" w:color="000000" w:fill="FFFFFF"/>
            <w:noWrap/>
            <w:textDirection w:val="btLr"/>
            <w:vAlign w:val="center"/>
            <w:hideMark/>
          </w:tcPr>
          <w:p w14:paraId="0C238AFA" w14:textId="77777777" w:rsidR="00DA5284" w:rsidRPr="00995D32" w:rsidRDefault="00DA5284" w:rsidP="00DD6D4C">
            <w:pPr>
              <w:jc w:val="center"/>
              <w:rPr>
                <w:rFonts w:ascii="Aptos Narrow" w:eastAsia="Times New Roman" w:hAnsi="Aptos Narrow" w:cs="Times New Roman"/>
                <w:b/>
                <w:bCs/>
                <w:color w:val="000000"/>
                <w:sz w:val="18"/>
                <w:szCs w:val="18"/>
                <w:lang w:eastAsia="es-MX"/>
              </w:rPr>
            </w:pPr>
            <w:proofErr w:type="spellStart"/>
            <w:r w:rsidRPr="00995D32">
              <w:rPr>
                <w:rFonts w:ascii="Aptos Narrow" w:eastAsia="Times New Roman" w:hAnsi="Aptos Narrow" w:cs="Times New Roman"/>
                <w:b/>
                <w:bCs/>
                <w:color w:val="000000"/>
                <w:sz w:val="18"/>
                <w:szCs w:val="18"/>
                <w:lang w:eastAsia="es-MX"/>
              </w:rPr>
              <w:t>Garifuna</w:t>
            </w:r>
            <w:proofErr w:type="spellEnd"/>
          </w:p>
        </w:tc>
        <w:tc>
          <w:tcPr>
            <w:tcW w:w="824" w:type="dxa"/>
            <w:tcBorders>
              <w:top w:val="nil"/>
              <w:left w:val="nil"/>
              <w:bottom w:val="single" w:sz="4" w:space="0" w:color="auto"/>
              <w:right w:val="single" w:sz="4" w:space="0" w:color="auto"/>
            </w:tcBorders>
            <w:shd w:val="clear" w:color="000000" w:fill="FFFFFF"/>
            <w:noWrap/>
            <w:textDirection w:val="btLr"/>
            <w:vAlign w:val="center"/>
            <w:hideMark/>
          </w:tcPr>
          <w:p w14:paraId="4A974ACC" w14:textId="77777777" w:rsidR="00DA5284" w:rsidRPr="00995D32" w:rsidRDefault="00DA5284" w:rsidP="00DD6D4C">
            <w:pPr>
              <w:jc w:val="center"/>
              <w:rPr>
                <w:rFonts w:ascii="Aptos Narrow" w:eastAsia="Times New Roman" w:hAnsi="Aptos Narrow" w:cs="Times New Roman"/>
                <w:b/>
                <w:bCs/>
                <w:color w:val="000000"/>
                <w:sz w:val="18"/>
                <w:szCs w:val="18"/>
                <w:lang w:eastAsia="es-MX"/>
              </w:rPr>
            </w:pPr>
            <w:r w:rsidRPr="00995D32">
              <w:rPr>
                <w:rFonts w:ascii="Aptos Narrow" w:eastAsia="Times New Roman" w:hAnsi="Aptos Narrow" w:cs="Times New Roman"/>
                <w:b/>
                <w:bCs/>
                <w:color w:val="000000"/>
                <w:sz w:val="18"/>
                <w:szCs w:val="18"/>
                <w:lang w:eastAsia="es-MX"/>
              </w:rPr>
              <w:t>Otro</w:t>
            </w:r>
          </w:p>
        </w:tc>
      </w:tr>
      <w:tr w:rsidR="00DA5284" w:rsidRPr="00995D32" w14:paraId="31044667" w14:textId="77777777" w:rsidTr="00DD6D4C">
        <w:trPr>
          <w:trHeight w:val="291"/>
        </w:trPr>
        <w:tc>
          <w:tcPr>
            <w:tcW w:w="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5274ABB" w14:textId="77777777" w:rsidR="00DA5284" w:rsidRPr="00995D32" w:rsidRDefault="00DA5284" w:rsidP="00DD6D4C">
            <w:pPr>
              <w:jc w:val="center"/>
              <w:rPr>
                <w:rFonts w:ascii="Aptos Narrow" w:eastAsia="Times New Roman" w:hAnsi="Aptos Narrow" w:cs="Times New Roman"/>
                <w:b/>
                <w:bCs/>
                <w:color w:val="000000"/>
                <w:sz w:val="20"/>
                <w:szCs w:val="20"/>
                <w:lang w:eastAsia="es-MX"/>
              </w:rPr>
            </w:pPr>
            <w:r w:rsidRPr="00995D32">
              <w:rPr>
                <w:rFonts w:ascii="Aptos Narrow" w:eastAsia="Times New Roman" w:hAnsi="Aptos Narrow" w:cs="Times New Roman"/>
                <w:b/>
                <w:bCs/>
                <w:color w:val="000000"/>
                <w:sz w:val="20"/>
                <w:szCs w:val="20"/>
                <w:lang w:eastAsia="es-MX"/>
              </w:rPr>
              <w:t> </w:t>
            </w:r>
          </w:p>
        </w:tc>
        <w:tc>
          <w:tcPr>
            <w:tcW w:w="975" w:type="dxa"/>
            <w:tcBorders>
              <w:top w:val="single" w:sz="4" w:space="0" w:color="auto"/>
              <w:left w:val="nil"/>
              <w:bottom w:val="single" w:sz="4" w:space="0" w:color="auto"/>
              <w:right w:val="single" w:sz="4" w:space="0" w:color="auto"/>
            </w:tcBorders>
            <w:shd w:val="clear" w:color="000000" w:fill="FFFFFF"/>
            <w:noWrap/>
            <w:vAlign w:val="center"/>
            <w:hideMark/>
          </w:tcPr>
          <w:p w14:paraId="2F6AD508" w14:textId="1F1C47B8" w:rsidR="00DA5284" w:rsidRDefault="00DA5284" w:rsidP="00DD6D4C">
            <w:pPr>
              <w:jc w:val="center"/>
              <w:rPr>
                <w:rFonts w:ascii="Arial" w:eastAsia="Times New Roman" w:hAnsi="Arial" w:cs="Arial"/>
                <w:b/>
                <w:bCs/>
                <w:color w:val="000000"/>
                <w:sz w:val="20"/>
                <w:szCs w:val="20"/>
                <w:lang w:eastAsia="es-MX"/>
              </w:rPr>
            </w:pPr>
            <w:r>
              <w:rPr>
                <w:rFonts w:ascii="Arial" w:eastAsia="Times New Roman" w:hAnsi="Arial" w:cs="Arial"/>
                <w:b/>
                <w:bCs/>
                <w:color w:val="000000"/>
                <w:sz w:val="20"/>
                <w:szCs w:val="20"/>
                <w:lang w:eastAsia="es-MX"/>
              </w:rPr>
              <w:t>1</w:t>
            </w:r>
            <w:r w:rsidR="00365A47">
              <w:rPr>
                <w:rFonts w:ascii="Arial" w:eastAsia="Times New Roman" w:hAnsi="Arial" w:cs="Arial"/>
                <w:b/>
                <w:bCs/>
                <w:color w:val="000000"/>
                <w:sz w:val="20"/>
                <w:szCs w:val="20"/>
                <w:lang w:eastAsia="es-MX"/>
              </w:rPr>
              <w:t>05</w:t>
            </w:r>
          </w:p>
          <w:p w14:paraId="307B595E" w14:textId="77777777" w:rsidR="00DA5284" w:rsidRPr="00995D32" w:rsidRDefault="00DA5284" w:rsidP="00DD6D4C">
            <w:pPr>
              <w:jc w:val="center"/>
              <w:rPr>
                <w:rFonts w:ascii="Arial" w:eastAsia="Times New Roman" w:hAnsi="Arial" w:cs="Arial"/>
                <w:b/>
                <w:bCs/>
                <w:color w:val="000000"/>
                <w:sz w:val="20"/>
                <w:szCs w:val="20"/>
                <w:lang w:eastAsia="es-MX"/>
              </w:rPr>
            </w:pPr>
          </w:p>
        </w:tc>
        <w:tc>
          <w:tcPr>
            <w:tcW w:w="1007" w:type="dxa"/>
            <w:tcBorders>
              <w:top w:val="single" w:sz="4" w:space="0" w:color="auto"/>
              <w:left w:val="nil"/>
              <w:bottom w:val="single" w:sz="4" w:space="0" w:color="auto"/>
              <w:right w:val="single" w:sz="4" w:space="0" w:color="auto"/>
            </w:tcBorders>
            <w:shd w:val="clear" w:color="000000" w:fill="FFFFFF"/>
            <w:noWrap/>
            <w:vAlign w:val="center"/>
            <w:hideMark/>
          </w:tcPr>
          <w:p w14:paraId="07202D3D" w14:textId="1A4DEBF0" w:rsidR="00DA5284" w:rsidRPr="00995D32" w:rsidRDefault="00DA5284" w:rsidP="00DD6D4C">
            <w:pPr>
              <w:jc w:val="center"/>
              <w:rPr>
                <w:rFonts w:ascii="Aptos Narrow" w:eastAsia="Times New Roman" w:hAnsi="Aptos Narrow" w:cs="Times New Roman"/>
                <w:b/>
                <w:bCs/>
                <w:color w:val="000000"/>
                <w:sz w:val="20"/>
                <w:szCs w:val="20"/>
                <w:lang w:eastAsia="es-MX"/>
              </w:rPr>
            </w:pPr>
            <w:r>
              <w:rPr>
                <w:rFonts w:ascii="Aptos Narrow" w:eastAsia="Times New Roman" w:hAnsi="Aptos Narrow" w:cs="Times New Roman"/>
                <w:b/>
                <w:bCs/>
                <w:color w:val="000000"/>
                <w:sz w:val="20"/>
                <w:szCs w:val="20"/>
                <w:lang w:eastAsia="es-MX"/>
              </w:rPr>
              <w:t>2</w:t>
            </w:r>
            <w:r w:rsidR="00365A47">
              <w:rPr>
                <w:rFonts w:ascii="Aptos Narrow" w:eastAsia="Times New Roman" w:hAnsi="Aptos Narrow" w:cs="Times New Roman"/>
                <w:b/>
                <w:bCs/>
                <w:color w:val="000000"/>
                <w:sz w:val="20"/>
                <w:szCs w:val="20"/>
                <w:lang w:eastAsia="es-MX"/>
              </w:rPr>
              <w:t>7</w:t>
            </w:r>
          </w:p>
        </w:tc>
        <w:tc>
          <w:tcPr>
            <w:tcW w:w="803" w:type="dxa"/>
            <w:tcBorders>
              <w:top w:val="single" w:sz="4" w:space="0" w:color="auto"/>
              <w:left w:val="nil"/>
              <w:bottom w:val="single" w:sz="4" w:space="0" w:color="auto"/>
              <w:right w:val="single" w:sz="4" w:space="0" w:color="auto"/>
            </w:tcBorders>
            <w:shd w:val="clear" w:color="000000" w:fill="FFFFFF"/>
            <w:noWrap/>
            <w:vAlign w:val="center"/>
            <w:hideMark/>
          </w:tcPr>
          <w:p w14:paraId="78743893" w14:textId="685B9B87" w:rsidR="00DA5284" w:rsidRPr="00995D32" w:rsidRDefault="00DA5284" w:rsidP="00DD6D4C">
            <w:pPr>
              <w:jc w:val="center"/>
              <w:rPr>
                <w:rFonts w:ascii="Aptos Narrow" w:eastAsia="Times New Roman" w:hAnsi="Aptos Narrow" w:cs="Times New Roman"/>
                <w:b/>
                <w:bCs/>
                <w:color w:val="000000"/>
                <w:sz w:val="20"/>
                <w:szCs w:val="20"/>
                <w:lang w:eastAsia="es-MX"/>
              </w:rPr>
            </w:pPr>
            <w:r w:rsidRPr="00995D32">
              <w:rPr>
                <w:rFonts w:ascii="Aptos Narrow" w:eastAsia="Times New Roman" w:hAnsi="Aptos Narrow" w:cs="Times New Roman"/>
                <w:b/>
                <w:bCs/>
                <w:color w:val="000000"/>
                <w:sz w:val="20"/>
                <w:szCs w:val="20"/>
                <w:lang w:eastAsia="es-MX"/>
              </w:rPr>
              <w:t> </w:t>
            </w:r>
            <w:r w:rsidR="003E5C3A">
              <w:rPr>
                <w:rFonts w:ascii="Aptos Narrow" w:eastAsia="Times New Roman" w:hAnsi="Aptos Narrow" w:cs="Times New Roman"/>
                <w:b/>
                <w:bCs/>
                <w:color w:val="000000"/>
                <w:sz w:val="20"/>
                <w:szCs w:val="20"/>
                <w:lang w:eastAsia="es-MX"/>
              </w:rPr>
              <w:t>x</w:t>
            </w:r>
          </w:p>
        </w:tc>
        <w:tc>
          <w:tcPr>
            <w:tcW w:w="803" w:type="dxa"/>
            <w:tcBorders>
              <w:top w:val="single" w:sz="4" w:space="0" w:color="auto"/>
              <w:left w:val="nil"/>
              <w:bottom w:val="single" w:sz="4" w:space="0" w:color="auto"/>
              <w:right w:val="single" w:sz="4" w:space="0" w:color="auto"/>
            </w:tcBorders>
            <w:shd w:val="clear" w:color="000000" w:fill="FFFFFF"/>
            <w:noWrap/>
            <w:vAlign w:val="center"/>
            <w:hideMark/>
          </w:tcPr>
          <w:p w14:paraId="1DAB612E" w14:textId="77777777" w:rsidR="00DA5284" w:rsidRPr="00995D32" w:rsidRDefault="00DA5284" w:rsidP="00DD6D4C">
            <w:pPr>
              <w:jc w:val="center"/>
              <w:rPr>
                <w:rFonts w:ascii="Aptos Narrow" w:eastAsia="Times New Roman" w:hAnsi="Aptos Narrow" w:cs="Times New Roman"/>
                <w:b/>
                <w:bCs/>
                <w:color w:val="000000"/>
                <w:sz w:val="20"/>
                <w:szCs w:val="20"/>
                <w:lang w:eastAsia="es-MX"/>
              </w:rPr>
            </w:pPr>
            <w:r w:rsidRPr="00995D32">
              <w:rPr>
                <w:rFonts w:ascii="Aptos Narrow" w:eastAsia="Times New Roman" w:hAnsi="Aptos Narrow" w:cs="Times New Roman"/>
                <w:b/>
                <w:bCs/>
                <w:color w:val="000000"/>
                <w:sz w:val="20"/>
                <w:szCs w:val="20"/>
                <w:lang w:eastAsia="es-MX"/>
              </w:rPr>
              <w:t>x</w:t>
            </w:r>
          </w:p>
        </w:tc>
        <w:tc>
          <w:tcPr>
            <w:tcW w:w="672" w:type="dxa"/>
            <w:tcBorders>
              <w:top w:val="single" w:sz="4" w:space="0" w:color="auto"/>
              <w:left w:val="nil"/>
              <w:bottom w:val="single" w:sz="4" w:space="0" w:color="auto"/>
              <w:right w:val="single" w:sz="4" w:space="0" w:color="auto"/>
            </w:tcBorders>
            <w:shd w:val="clear" w:color="000000" w:fill="FFFFFF"/>
            <w:noWrap/>
            <w:vAlign w:val="center"/>
            <w:hideMark/>
          </w:tcPr>
          <w:p w14:paraId="52BBEC44" w14:textId="77777777" w:rsidR="00DA5284" w:rsidRPr="00995D32" w:rsidRDefault="00DA5284" w:rsidP="00DD6D4C">
            <w:pPr>
              <w:jc w:val="center"/>
              <w:rPr>
                <w:rFonts w:ascii="Aptos Narrow" w:eastAsia="Times New Roman" w:hAnsi="Aptos Narrow" w:cs="Times New Roman"/>
                <w:b/>
                <w:bCs/>
                <w:color w:val="000000"/>
                <w:sz w:val="20"/>
                <w:szCs w:val="20"/>
                <w:lang w:eastAsia="es-MX"/>
              </w:rPr>
            </w:pPr>
            <w:r w:rsidRPr="00995D32">
              <w:rPr>
                <w:rFonts w:ascii="Aptos Narrow" w:eastAsia="Times New Roman" w:hAnsi="Aptos Narrow" w:cs="Times New Roman"/>
                <w:b/>
                <w:bCs/>
                <w:color w:val="000000"/>
                <w:sz w:val="20"/>
                <w:szCs w:val="20"/>
                <w:lang w:eastAsia="es-MX"/>
              </w:rPr>
              <w:t>x</w:t>
            </w:r>
          </w:p>
        </w:tc>
        <w:tc>
          <w:tcPr>
            <w:tcW w:w="954" w:type="dxa"/>
            <w:tcBorders>
              <w:top w:val="single" w:sz="4" w:space="0" w:color="auto"/>
              <w:left w:val="nil"/>
              <w:bottom w:val="single" w:sz="4" w:space="0" w:color="auto"/>
              <w:right w:val="single" w:sz="4" w:space="0" w:color="auto"/>
            </w:tcBorders>
            <w:shd w:val="clear" w:color="000000" w:fill="FFFFFF"/>
            <w:noWrap/>
            <w:vAlign w:val="center"/>
            <w:hideMark/>
          </w:tcPr>
          <w:p w14:paraId="0E63BC48" w14:textId="77777777" w:rsidR="00DA5284" w:rsidRPr="00995D32" w:rsidRDefault="00DA5284" w:rsidP="00DD6D4C">
            <w:pPr>
              <w:jc w:val="center"/>
              <w:rPr>
                <w:rFonts w:ascii="Aptos Narrow" w:eastAsia="Times New Roman" w:hAnsi="Aptos Narrow" w:cs="Times New Roman"/>
                <w:b/>
                <w:bCs/>
                <w:color w:val="000000"/>
                <w:sz w:val="20"/>
                <w:szCs w:val="20"/>
                <w:lang w:eastAsia="es-MX"/>
              </w:rPr>
            </w:pPr>
            <w:proofErr w:type="spellStart"/>
            <w:r w:rsidRPr="00995D32">
              <w:rPr>
                <w:rFonts w:ascii="Aptos Narrow" w:eastAsia="Times New Roman" w:hAnsi="Aptos Narrow" w:cs="Times New Roman"/>
                <w:b/>
                <w:bCs/>
                <w:color w:val="000000"/>
                <w:sz w:val="20"/>
                <w:szCs w:val="20"/>
                <w:lang w:eastAsia="es-MX"/>
              </w:rPr>
              <w:t>K´iche</w:t>
            </w:r>
            <w:proofErr w:type="spellEnd"/>
          </w:p>
        </w:tc>
        <w:tc>
          <w:tcPr>
            <w:tcW w:w="846" w:type="dxa"/>
            <w:tcBorders>
              <w:top w:val="single" w:sz="4" w:space="0" w:color="auto"/>
              <w:left w:val="nil"/>
              <w:bottom w:val="single" w:sz="4" w:space="0" w:color="auto"/>
              <w:right w:val="single" w:sz="4" w:space="0" w:color="auto"/>
            </w:tcBorders>
            <w:shd w:val="clear" w:color="000000" w:fill="FFFFFF"/>
            <w:noWrap/>
            <w:vAlign w:val="center"/>
            <w:hideMark/>
          </w:tcPr>
          <w:p w14:paraId="233AC5E3" w14:textId="77777777" w:rsidR="00DA5284" w:rsidRPr="00995D32" w:rsidRDefault="00DA5284" w:rsidP="00DD6D4C">
            <w:pPr>
              <w:jc w:val="center"/>
              <w:rPr>
                <w:rFonts w:ascii="Aptos Narrow" w:eastAsia="Times New Roman" w:hAnsi="Aptos Narrow" w:cs="Times New Roman"/>
                <w:b/>
                <w:bCs/>
                <w:color w:val="000000"/>
                <w:sz w:val="20"/>
                <w:szCs w:val="20"/>
                <w:lang w:eastAsia="es-MX"/>
              </w:rPr>
            </w:pPr>
            <w:r w:rsidRPr="00995D32">
              <w:rPr>
                <w:rFonts w:ascii="Aptos Narrow" w:eastAsia="Times New Roman" w:hAnsi="Aptos Narrow" w:cs="Times New Roman"/>
                <w:b/>
                <w:bCs/>
                <w:color w:val="000000"/>
                <w:sz w:val="20"/>
                <w:szCs w:val="20"/>
                <w:lang w:eastAsia="es-MX"/>
              </w:rPr>
              <w:t> </w:t>
            </w:r>
          </w:p>
        </w:tc>
        <w:tc>
          <w:tcPr>
            <w:tcW w:w="715" w:type="dxa"/>
            <w:tcBorders>
              <w:top w:val="single" w:sz="4" w:space="0" w:color="auto"/>
              <w:left w:val="nil"/>
              <w:bottom w:val="single" w:sz="4" w:space="0" w:color="auto"/>
              <w:right w:val="single" w:sz="4" w:space="0" w:color="auto"/>
            </w:tcBorders>
            <w:shd w:val="clear" w:color="000000" w:fill="FFFFFF"/>
            <w:noWrap/>
            <w:vAlign w:val="center"/>
            <w:hideMark/>
          </w:tcPr>
          <w:p w14:paraId="20C663FE" w14:textId="77777777" w:rsidR="00DA5284" w:rsidRPr="00995D32" w:rsidRDefault="00DA5284" w:rsidP="00DD6D4C">
            <w:pPr>
              <w:jc w:val="center"/>
              <w:rPr>
                <w:rFonts w:ascii="Aptos Narrow" w:eastAsia="Times New Roman" w:hAnsi="Aptos Narrow" w:cs="Times New Roman"/>
                <w:b/>
                <w:bCs/>
                <w:color w:val="000000"/>
                <w:sz w:val="20"/>
                <w:szCs w:val="20"/>
                <w:lang w:eastAsia="es-MX"/>
              </w:rPr>
            </w:pPr>
            <w:r w:rsidRPr="00995D32">
              <w:rPr>
                <w:rFonts w:ascii="Aptos Narrow" w:eastAsia="Times New Roman" w:hAnsi="Aptos Narrow" w:cs="Times New Roman"/>
                <w:b/>
                <w:bCs/>
                <w:color w:val="000000"/>
                <w:sz w:val="20"/>
                <w:szCs w:val="20"/>
                <w:lang w:eastAsia="es-MX"/>
              </w:rPr>
              <w:t>x</w:t>
            </w:r>
          </w:p>
        </w:tc>
        <w:tc>
          <w:tcPr>
            <w:tcW w:w="737" w:type="dxa"/>
            <w:tcBorders>
              <w:top w:val="single" w:sz="4" w:space="0" w:color="auto"/>
              <w:left w:val="nil"/>
              <w:bottom w:val="single" w:sz="4" w:space="0" w:color="auto"/>
              <w:right w:val="single" w:sz="4" w:space="0" w:color="auto"/>
            </w:tcBorders>
            <w:shd w:val="clear" w:color="000000" w:fill="FFFFFF"/>
            <w:noWrap/>
            <w:vAlign w:val="center"/>
            <w:hideMark/>
          </w:tcPr>
          <w:p w14:paraId="75F6C888" w14:textId="77777777" w:rsidR="00DA5284" w:rsidRPr="00995D32" w:rsidRDefault="00DA5284" w:rsidP="00DD6D4C">
            <w:pPr>
              <w:jc w:val="center"/>
              <w:rPr>
                <w:rFonts w:ascii="Aptos Narrow" w:eastAsia="Times New Roman" w:hAnsi="Aptos Narrow" w:cs="Times New Roman"/>
                <w:b/>
                <w:bCs/>
                <w:color w:val="000000"/>
                <w:sz w:val="20"/>
                <w:szCs w:val="20"/>
                <w:lang w:eastAsia="es-MX"/>
              </w:rPr>
            </w:pPr>
            <w:r w:rsidRPr="00995D32">
              <w:rPr>
                <w:rFonts w:ascii="Aptos Narrow" w:eastAsia="Times New Roman" w:hAnsi="Aptos Narrow" w:cs="Times New Roman"/>
                <w:b/>
                <w:bCs/>
                <w:color w:val="000000"/>
                <w:sz w:val="20"/>
                <w:szCs w:val="20"/>
                <w:lang w:eastAsia="es-MX"/>
              </w:rPr>
              <w:t> </w:t>
            </w:r>
          </w:p>
        </w:tc>
        <w:tc>
          <w:tcPr>
            <w:tcW w:w="759" w:type="dxa"/>
            <w:tcBorders>
              <w:top w:val="single" w:sz="4" w:space="0" w:color="auto"/>
              <w:left w:val="nil"/>
              <w:bottom w:val="single" w:sz="4" w:space="0" w:color="auto"/>
              <w:right w:val="single" w:sz="4" w:space="0" w:color="auto"/>
            </w:tcBorders>
            <w:shd w:val="clear" w:color="000000" w:fill="FFFFFF"/>
            <w:noWrap/>
            <w:vAlign w:val="center"/>
            <w:hideMark/>
          </w:tcPr>
          <w:p w14:paraId="177811A1" w14:textId="77777777" w:rsidR="00DA5284" w:rsidRPr="00995D32" w:rsidRDefault="00DA5284" w:rsidP="00DD6D4C">
            <w:pPr>
              <w:jc w:val="center"/>
              <w:rPr>
                <w:rFonts w:ascii="Aptos Narrow" w:eastAsia="Times New Roman" w:hAnsi="Aptos Narrow" w:cs="Times New Roman"/>
                <w:b/>
                <w:bCs/>
                <w:color w:val="000000"/>
                <w:sz w:val="20"/>
                <w:szCs w:val="20"/>
                <w:lang w:eastAsia="es-MX"/>
              </w:rPr>
            </w:pPr>
            <w:r w:rsidRPr="00995D32">
              <w:rPr>
                <w:rFonts w:ascii="Aptos Narrow" w:eastAsia="Times New Roman" w:hAnsi="Aptos Narrow" w:cs="Times New Roman"/>
                <w:b/>
                <w:bCs/>
                <w:color w:val="000000"/>
                <w:sz w:val="20"/>
                <w:szCs w:val="20"/>
                <w:lang w:eastAsia="es-MX"/>
              </w:rPr>
              <w:t> </w:t>
            </w:r>
          </w:p>
        </w:tc>
        <w:tc>
          <w:tcPr>
            <w:tcW w:w="824" w:type="dxa"/>
            <w:tcBorders>
              <w:top w:val="single" w:sz="4" w:space="0" w:color="auto"/>
              <w:left w:val="nil"/>
              <w:bottom w:val="single" w:sz="4" w:space="0" w:color="auto"/>
              <w:right w:val="single" w:sz="4" w:space="0" w:color="auto"/>
            </w:tcBorders>
            <w:shd w:val="clear" w:color="000000" w:fill="FFFFFF"/>
            <w:noWrap/>
            <w:vAlign w:val="center"/>
            <w:hideMark/>
          </w:tcPr>
          <w:p w14:paraId="744909A7" w14:textId="77777777" w:rsidR="00DA5284" w:rsidRPr="00995D32" w:rsidRDefault="00DA5284" w:rsidP="00DD6D4C">
            <w:pPr>
              <w:jc w:val="center"/>
              <w:rPr>
                <w:rFonts w:ascii="Aptos Narrow" w:eastAsia="Times New Roman" w:hAnsi="Aptos Narrow" w:cs="Times New Roman"/>
                <w:b/>
                <w:bCs/>
                <w:color w:val="000000"/>
                <w:sz w:val="20"/>
                <w:szCs w:val="20"/>
                <w:lang w:eastAsia="es-MX"/>
              </w:rPr>
            </w:pPr>
            <w:r w:rsidRPr="00995D32">
              <w:rPr>
                <w:rFonts w:ascii="Aptos Narrow" w:eastAsia="Times New Roman" w:hAnsi="Aptos Narrow" w:cs="Times New Roman"/>
                <w:b/>
                <w:bCs/>
                <w:color w:val="000000"/>
                <w:sz w:val="20"/>
                <w:szCs w:val="20"/>
                <w:lang w:eastAsia="es-MX"/>
              </w:rPr>
              <w:t> </w:t>
            </w:r>
          </w:p>
        </w:tc>
      </w:tr>
      <w:tr w:rsidR="00DA5284" w:rsidRPr="00995D32" w14:paraId="028A4FB1" w14:textId="77777777" w:rsidTr="00DD6D4C">
        <w:trPr>
          <w:trHeight w:val="291"/>
        </w:trPr>
        <w:tc>
          <w:tcPr>
            <w:tcW w:w="9712" w:type="dxa"/>
            <w:gridSpan w:val="12"/>
            <w:tcBorders>
              <w:top w:val="single" w:sz="4" w:space="0" w:color="auto"/>
              <w:left w:val="single" w:sz="4" w:space="0" w:color="auto"/>
              <w:bottom w:val="single" w:sz="4" w:space="0" w:color="auto"/>
              <w:right w:val="single" w:sz="4" w:space="0" w:color="000000"/>
            </w:tcBorders>
            <w:shd w:val="clear" w:color="000000" w:fill="FFFFFF"/>
            <w:noWrap/>
            <w:vAlign w:val="center"/>
            <w:hideMark/>
          </w:tcPr>
          <w:p w14:paraId="0C0DA547" w14:textId="079323CD" w:rsidR="00DA5284" w:rsidRPr="00995D32" w:rsidRDefault="00DA5284" w:rsidP="00DD6D4C">
            <w:pPr>
              <w:rPr>
                <w:rFonts w:ascii="Aptos Narrow" w:eastAsia="Times New Roman" w:hAnsi="Aptos Narrow" w:cs="Times New Roman"/>
                <w:b/>
                <w:bCs/>
                <w:color w:val="000000"/>
                <w:sz w:val="20"/>
                <w:szCs w:val="20"/>
                <w:lang w:eastAsia="es-MX"/>
              </w:rPr>
            </w:pPr>
            <w:r w:rsidRPr="00995D32">
              <w:rPr>
                <w:rFonts w:ascii="Aptos Narrow" w:eastAsia="Times New Roman" w:hAnsi="Aptos Narrow" w:cs="Times New Roman"/>
                <w:b/>
                <w:bCs/>
                <w:color w:val="000000"/>
                <w:sz w:val="20"/>
                <w:szCs w:val="20"/>
                <w:lang w:eastAsia="es-MX"/>
              </w:rPr>
              <w:t>Tot</w:t>
            </w:r>
            <w:r>
              <w:rPr>
                <w:rFonts w:ascii="Aptos Narrow" w:eastAsia="Times New Roman" w:hAnsi="Aptos Narrow" w:cs="Times New Roman"/>
                <w:b/>
                <w:bCs/>
                <w:color w:val="000000"/>
                <w:sz w:val="20"/>
                <w:szCs w:val="20"/>
                <w:lang w:eastAsia="es-MX"/>
              </w:rPr>
              <w:t>a</w:t>
            </w:r>
            <w:r w:rsidRPr="00995D32">
              <w:rPr>
                <w:rFonts w:ascii="Aptos Narrow" w:eastAsia="Times New Roman" w:hAnsi="Aptos Narrow" w:cs="Times New Roman"/>
                <w:b/>
                <w:bCs/>
                <w:color w:val="000000"/>
                <w:sz w:val="20"/>
                <w:szCs w:val="20"/>
                <w:lang w:eastAsia="es-MX"/>
              </w:rPr>
              <w:t>l                        1</w:t>
            </w:r>
            <w:r w:rsidR="00365A47">
              <w:rPr>
                <w:rFonts w:ascii="Aptos Narrow" w:eastAsia="Times New Roman" w:hAnsi="Aptos Narrow" w:cs="Times New Roman"/>
                <w:b/>
                <w:bCs/>
                <w:color w:val="000000"/>
                <w:sz w:val="20"/>
                <w:szCs w:val="20"/>
                <w:lang w:eastAsia="es-MX"/>
              </w:rPr>
              <w:t>34</w:t>
            </w:r>
          </w:p>
        </w:tc>
      </w:tr>
      <w:tr w:rsidR="00DA5284" w:rsidRPr="00691662" w14:paraId="55782F3A" w14:textId="77777777" w:rsidTr="00DD6D4C">
        <w:trPr>
          <w:trHeight w:val="291"/>
        </w:trPr>
        <w:tc>
          <w:tcPr>
            <w:tcW w:w="9712" w:type="dxa"/>
            <w:gridSpan w:val="12"/>
            <w:tcBorders>
              <w:top w:val="single" w:sz="4" w:space="0" w:color="auto"/>
              <w:left w:val="single" w:sz="4" w:space="0" w:color="auto"/>
              <w:bottom w:val="single" w:sz="4" w:space="0" w:color="auto"/>
              <w:right w:val="single" w:sz="4" w:space="0" w:color="000000"/>
            </w:tcBorders>
            <w:shd w:val="clear" w:color="000000" w:fill="FFFFFF"/>
            <w:noWrap/>
            <w:vAlign w:val="center"/>
            <w:hideMark/>
          </w:tcPr>
          <w:p w14:paraId="0F1FE3F0" w14:textId="77777777" w:rsidR="00DA5284" w:rsidRPr="00691662" w:rsidRDefault="00DA5284" w:rsidP="00DD6D4C">
            <w:pPr>
              <w:rPr>
                <w:rFonts w:ascii="Aptos Narrow" w:eastAsia="Times New Roman" w:hAnsi="Aptos Narrow" w:cs="Times New Roman"/>
                <w:b/>
                <w:bCs/>
                <w:color w:val="000000"/>
                <w:sz w:val="20"/>
                <w:szCs w:val="20"/>
                <w:lang w:eastAsia="es-MX"/>
              </w:rPr>
            </w:pPr>
            <w:r w:rsidRPr="00691662">
              <w:rPr>
                <w:rFonts w:ascii="Aptos Narrow" w:eastAsia="Times New Roman" w:hAnsi="Aptos Narrow" w:cs="Times New Roman"/>
                <w:b/>
                <w:bCs/>
                <w:color w:val="000000"/>
                <w:sz w:val="20"/>
                <w:szCs w:val="20"/>
                <w:lang w:eastAsia="es-MX"/>
              </w:rPr>
              <w:t>1. </w:t>
            </w:r>
            <w:proofErr w:type="spellStart"/>
            <w:proofErr w:type="gramStart"/>
            <w:r w:rsidRPr="00691662">
              <w:rPr>
                <w:rFonts w:ascii="Aptos Narrow" w:eastAsia="Times New Roman" w:hAnsi="Aptos Narrow" w:cs="Times New Roman"/>
                <w:b/>
                <w:bCs/>
                <w:color w:val="000000"/>
                <w:sz w:val="20"/>
                <w:szCs w:val="20"/>
                <w:lang w:eastAsia="es-MX"/>
              </w:rPr>
              <w:t>Achi</w:t>
            </w:r>
            <w:proofErr w:type="spellEnd"/>
            <w:r w:rsidRPr="00691662">
              <w:rPr>
                <w:rFonts w:ascii="Aptos Narrow" w:eastAsia="Times New Roman" w:hAnsi="Aptos Narrow" w:cs="Times New Roman"/>
                <w:b/>
                <w:bCs/>
                <w:color w:val="000000"/>
                <w:sz w:val="20"/>
                <w:szCs w:val="20"/>
                <w:lang w:eastAsia="es-MX"/>
              </w:rPr>
              <w:t xml:space="preserve">  2</w:t>
            </w:r>
            <w:proofErr w:type="gramEnd"/>
            <w:r w:rsidRPr="00691662">
              <w:rPr>
                <w:rFonts w:ascii="Aptos Narrow" w:eastAsia="Times New Roman" w:hAnsi="Aptos Narrow" w:cs="Times New Roman"/>
                <w:b/>
                <w:bCs/>
                <w:color w:val="000000"/>
                <w:sz w:val="20"/>
                <w:szCs w:val="20"/>
                <w:lang w:eastAsia="es-MX"/>
              </w:rPr>
              <w:t xml:space="preserve">. </w:t>
            </w:r>
            <w:proofErr w:type="spellStart"/>
            <w:proofErr w:type="gramStart"/>
            <w:r w:rsidRPr="00691662">
              <w:rPr>
                <w:rFonts w:ascii="Aptos Narrow" w:eastAsia="Times New Roman" w:hAnsi="Aptos Narrow" w:cs="Times New Roman"/>
                <w:b/>
                <w:bCs/>
                <w:color w:val="000000"/>
                <w:sz w:val="20"/>
                <w:szCs w:val="20"/>
                <w:lang w:eastAsia="es-MX"/>
              </w:rPr>
              <w:t>Akateko</w:t>
            </w:r>
            <w:proofErr w:type="spellEnd"/>
            <w:r w:rsidRPr="00691662">
              <w:rPr>
                <w:rFonts w:ascii="Aptos Narrow" w:eastAsia="Times New Roman" w:hAnsi="Aptos Narrow" w:cs="Times New Roman"/>
                <w:b/>
                <w:bCs/>
                <w:color w:val="000000"/>
                <w:sz w:val="20"/>
                <w:szCs w:val="20"/>
                <w:lang w:eastAsia="es-MX"/>
              </w:rPr>
              <w:t xml:space="preserve">  3</w:t>
            </w:r>
            <w:proofErr w:type="gramEnd"/>
            <w:r w:rsidRPr="00691662">
              <w:rPr>
                <w:rFonts w:ascii="Aptos Narrow" w:eastAsia="Times New Roman" w:hAnsi="Aptos Narrow" w:cs="Times New Roman"/>
                <w:b/>
                <w:bCs/>
                <w:color w:val="000000"/>
                <w:sz w:val="20"/>
                <w:szCs w:val="20"/>
                <w:lang w:eastAsia="es-MX"/>
              </w:rPr>
              <w:t>. </w:t>
            </w:r>
            <w:proofErr w:type="spellStart"/>
            <w:proofErr w:type="gramStart"/>
            <w:r w:rsidRPr="00691662">
              <w:rPr>
                <w:rFonts w:ascii="Aptos Narrow" w:eastAsia="Times New Roman" w:hAnsi="Aptos Narrow" w:cs="Times New Roman"/>
                <w:b/>
                <w:bCs/>
                <w:color w:val="000000"/>
                <w:sz w:val="20"/>
                <w:szCs w:val="20"/>
                <w:lang w:eastAsia="es-MX"/>
              </w:rPr>
              <w:t>Awakateco</w:t>
            </w:r>
            <w:proofErr w:type="spellEnd"/>
            <w:r w:rsidRPr="00691662">
              <w:rPr>
                <w:rFonts w:ascii="Aptos Narrow" w:eastAsia="Times New Roman" w:hAnsi="Aptos Narrow" w:cs="Times New Roman"/>
                <w:b/>
                <w:bCs/>
                <w:color w:val="000000"/>
                <w:sz w:val="20"/>
                <w:szCs w:val="20"/>
                <w:lang w:eastAsia="es-MX"/>
              </w:rPr>
              <w:t xml:space="preserve">  4</w:t>
            </w:r>
            <w:proofErr w:type="gramEnd"/>
            <w:r w:rsidRPr="00691662">
              <w:rPr>
                <w:rFonts w:ascii="Aptos Narrow" w:eastAsia="Times New Roman" w:hAnsi="Aptos Narrow" w:cs="Times New Roman"/>
                <w:b/>
                <w:bCs/>
                <w:color w:val="000000"/>
                <w:sz w:val="20"/>
                <w:szCs w:val="20"/>
                <w:lang w:eastAsia="es-MX"/>
              </w:rPr>
              <w:t>. </w:t>
            </w:r>
            <w:proofErr w:type="spellStart"/>
            <w:proofErr w:type="gramStart"/>
            <w:r w:rsidRPr="00691662">
              <w:rPr>
                <w:rFonts w:ascii="Aptos Narrow" w:eastAsia="Times New Roman" w:hAnsi="Aptos Narrow" w:cs="Times New Roman"/>
                <w:b/>
                <w:bCs/>
                <w:color w:val="000000"/>
                <w:sz w:val="20"/>
                <w:szCs w:val="20"/>
                <w:lang w:eastAsia="es-MX"/>
              </w:rPr>
              <w:t>Chalchiteco</w:t>
            </w:r>
            <w:proofErr w:type="spellEnd"/>
            <w:r w:rsidRPr="00691662">
              <w:rPr>
                <w:rFonts w:ascii="Aptos Narrow" w:eastAsia="Times New Roman" w:hAnsi="Aptos Narrow" w:cs="Times New Roman"/>
                <w:b/>
                <w:bCs/>
                <w:color w:val="000000"/>
                <w:sz w:val="20"/>
                <w:szCs w:val="20"/>
                <w:lang w:eastAsia="es-MX"/>
              </w:rPr>
              <w:t xml:space="preserve">  5</w:t>
            </w:r>
            <w:proofErr w:type="gramEnd"/>
            <w:r w:rsidRPr="00691662">
              <w:rPr>
                <w:rFonts w:ascii="Aptos Narrow" w:eastAsia="Times New Roman" w:hAnsi="Aptos Narrow" w:cs="Times New Roman"/>
                <w:b/>
                <w:bCs/>
                <w:color w:val="000000"/>
                <w:sz w:val="20"/>
                <w:szCs w:val="20"/>
                <w:lang w:eastAsia="es-MX"/>
              </w:rPr>
              <w:t xml:space="preserve">. </w:t>
            </w:r>
            <w:proofErr w:type="spellStart"/>
            <w:r w:rsidRPr="00691662">
              <w:rPr>
                <w:rFonts w:ascii="Aptos Narrow" w:eastAsia="Times New Roman" w:hAnsi="Aptos Narrow" w:cs="Times New Roman"/>
                <w:b/>
                <w:bCs/>
                <w:color w:val="000000"/>
                <w:sz w:val="20"/>
                <w:szCs w:val="20"/>
                <w:lang w:eastAsia="es-MX"/>
              </w:rPr>
              <w:t>Ch’orti</w:t>
            </w:r>
            <w:proofErr w:type="spellEnd"/>
            <w:proofErr w:type="gramStart"/>
            <w:r w:rsidRPr="00691662">
              <w:rPr>
                <w:rFonts w:ascii="Aptos Narrow" w:eastAsia="Times New Roman" w:hAnsi="Aptos Narrow" w:cs="Times New Roman"/>
                <w:b/>
                <w:bCs/>
                <w:color w:val="000000"/>
                <w:sz w:val="20"/>
                <w:szCs w:val="20"/>
                <w:lang w:eastAsia="es-MX"/>
              </w:rPr>
              <w:t>’  6</w:t>
            </w:r>
            <w:proofErr w:type="gramEnd"/>
            <w:r w:rsidRPr="00691662">
              <w:rPr>
                <w:rFonts w:ascii="Aptos Narrow" w:eastAsia="Times New Roman" w:hAnsi="Aptos Narrow" w:cs="Times New Roman"/>
                <w:b/>
                <w:bCs/>
                <w:color w:val="000000"/>
                <w:sz w:val="20"/>
                <w:szCs w:val="20"/>
                <w:lang w:eastAsia="es-MX"/>
              </w:rPr>
              <w:t xml:space="preserve">. </w:t>
            </w:r>
            <w:proofErr w:type="gramStart"/>
            <w:r w:rsidRPr="00691662">
              <w:rPr>
                <w:rFonts w:ascii="Aptos Narrow" w:eastAsia="Times New Roman" w:hAnsi="Aptos Narrow" w:cs="Times New Roman"/>
                <w:b/>
                <w:bCs/>
                <w:color w:val="000000"/>
                <w:sz w:val="20"/>
                <w:szCs w:val="20"/>
                <w:lang w:eastAsia="es-MX"/>
              </w:rPr>
              <w:t>Chuj  7</w:t>
            </w:r>
            <w:proofErr w:type="gramEnd"/>
            <w:r w:rsidRPr="00691662">
              <w:rPr>
                <w:rFonts w:ascii="Aptos Narrow" w:eastAsia="Times New Roman" w:hAnsi="Aptos Narrow" w:cs="Times New Roman"/>
                <w:b/>
                <w:bCs/>
                <w:color w:val="000000"/>
                <w:sz w:val="20"/>
                <w:szCs w:val="20"/>
                <w:lang w:eastAsia="es-MX"/>
              </w:rPr>
              <w:t xml:space="preserve">. </w:t>
            </w:r>
            <w:proofErr w:type="spellStart"/>
            <w:r w:rsidRPr="00691662">
              <w:rPr>
                <w:rFonts w:ascii="Aptos Narrow" w:eastAsia="Times New Roman" w:hAnsi="Aptos Narrow" w:cs="Times New Roman"/>
                <w:b/>
                <w:bCs/>
                <w:color w:val="000000"/>
                <w:sz w:val="20"/>
                <w:szCs w:val="20"/>
                <w:lang w:eastAsia="es-MX"/>
              </w:rPr>
              <w:t>Itza</w:t>
            </w:r>
            <w:proofErr w:type="spellEnd"/>
            <w:proofErr w:type="gramStart"/>
            <w:r w:rsidRPr="00691662">
              <w:rPr>
                <w:rFonts w:ascii="Aptos Narrow" w:eastAsia="Times New Roman" w:hAnsi="Aptos Narrow" w:cs="Times New Roman"/>
                <w:b/>
                <w:bCs/>
                <w:color w:val="000000"/>
                <w:sz w:val="20"/>
                <w:szCs w:val="20"/>
                <w:lang w:eastAsia="es-MX"/>
              </w:rPr>
              <w:t>’  8</w:t>
            </w:r>
            <w:proofErr w:type="gramEnd"/>
            <w:r w:rsidRPr="00691662">
              <w:rPr>
                <w:rFonts w:ascii="Aptos Narrow" w:eastAsia="Times New Roman" w:hAnsi="Aptos Narrow" w:cs="Times New Roman"/>
                <w:b/>
                <w:bCs/>
                <w:color w:val="000000"/>
                <w:sz w:val="20"/>
                <w:szCs w:val="20"/>
                <w:lang w:eastAsia="es-MX"/>
              </w:rPr>
              <w:t xml:space="preserve">. </w:t>
            </w:r>
            <w:proofErr w:type="gramStart"/>
            <w:r w:rsidRPr="00691662">
              <w:rPr>
                <w:rFonts w:ascii="Aptos Narrow" w:eastAsia="Times New Roman" w:hAnsi="Aptos Narrow" w:cs="Times New Roman"/>
                <w:b/>
                <w:bCs/>
                <w:color w:val="000000"/>
                <w:sz w:val="20"/>
                <w:szCs w:val="20"/>
                <w:lang w:eastAsia="es-MX"/>
              </w:rPr>
              <w:t>Ixil  9</w:t>
            </w:r>
            <w:proofErr w:type="gramEnd"/>
            <w:r w:rsidRPr="00691662">
              <w:rPr>
                <w:rFonts w:ascii="Aptos Narrow" w:eastAsia="Times New Roman" w:hAnsi="Aptos Narrow" w:cs="Times New Roman"/>
                <w:b/>
                <w:bCs/>
                <w:color w:val="000000"/>
                <w:sz w:val="20"/>
                <w:szCs w:val="20"/>
                <w:lang w:eastAsia="es-MX"/>
              </w:rPr>
              <w:t xml:space="preserve">. </w:t>
            </w:r>
            <w:proofErr w:type="spellStart"/>
            <w:r w:rsidRPr="00691662">
              <w:rPr>
                <w:rFonts w:ascii="Aptos Narrow" w:eastAsia="Times New Roman" w:hAnsi="Aptos Narrow" w:cs="Times New Roman"/>
                <w:b/>
                <w:bCs/>
                <w:color w:val="000000"/>
                <w:sz w:val="20"/>
                <w:szCs w:val="20"/>
                <w:lang w:eastAsia="es-MX"/>
              </w:rPr>
              <w:t>Jakalteco</w:t>
            </w:r>
            <w:proofErr w:type="spellEnd"/>
            <w:r w:rsidRPr="00691662">
              <w:rPr>
                <w:rFonts w:ascii="Aptos Narrow" w:eastAsia="Times New Roman" w:hAnsi="Aptos Narrow" w:cs="Times New Roman"/>
                <w:b/>
                <w:bCs/>
                <w:color w:val="000000"/>
                <w:sz w:val="20"/>
                <w:szCs w:val="20"/>
                <w:lang w:eastAsia="es-MX"/>
              </w:rPr>
              <w:t>/</w:t>
            </w:r>
            <w:proofErr w:type="spellStart"/>
            <w:r w:rsidRPr="00691662">
              <w:rPr>
                <w:rFonts w:ascii="Aptos Narrow" w:eastAsia="Times New Roman" w:hAnsi="Aptos Narrow" w:cs="Times New Roman"/>
                <w:b/>
                <w:bCs/>
                <w:color w:val="000000"/>
                <w:sz w:val="20"/>
                <w:szCs w:val="20"/>
                <w:lang w:eastAsia="es-MX"/>
              </w:rPr>
              <w:t>Popti</w:t>
            </w:r>
            <w:proofErr w:type="spellEnd"/>
            <w:proofErr w:type="gramStart"/>
            <w:r w:rsidRPr="00691662">
              <w:rPr>
                <w:rFonts w:ascii="Aptos Narrow" w:eastAsia="Times New Roman" w:hAnsi="Aptos Narrow" w:cs="Times New Roman"/>
                <w:b/>
                <w:bCs/>
                <w:color w:val="000000"/>
                <w:sz w:val="20"/>
                <w:szCs w:val="20"/>
                <w:lang w:eastAsia="es-MX"/>
              </w:rPr>
              <w:t>’  10</w:t>
            </w:r>
            <w:proofErr w:type="gramEnd"/>
            <w:r w:rsidRPr="00691662">
              <w:rPr>
                <w:rFonts w:ascii="Aptos Narrow" w:eastAsia="Times New Roman" w:hAnsi="Aptos Narrow" w:cs="Times New Roman"/>
                <w:b/>
                <w:bCs/>
                <w:color w:val="000000"/>
                <w:sz w:val="20"/>
                <w:szCs w:val="20"/>
                <w:lang w:eastAsia="es-MX"/>
              </w:rPr>
              <w:t xml:space="preserve">. </w:t>
            </w:r>
            <w:proofErr w:type="gramStart"/>
            <w:r w:rsidRPr="00691662">
              <w:rPr>
                <w:rFonts w:ascii="Aptos Narrow" w:eastAsia="Times New Roman" w:hAnsi="Aptos Narrow" w:cs="Times New Roman"/>
                <w:b/>
                <w:bCs/>
                <w:color w:val="000000"/>
                <w:sz w:val="20"/>
                <w:szCs w:val="20"/>
                <w:lang w:eastAsia="es-MX"/>
              </w:rPr>
              <w:t>Kaqchikel  11</w:t>
            </w:r>
            <w:proofErr w:type="gramEnd"/>
            <w:r w:rsidRPr="00691662">
              <w:rPr>
                <w:rFonts w:ascii="Aptos Narrow" w:eastAsia="Times New Roman" w:hAnsi="Aptos Narrow" w:cs="Times New Roman"/>
                <w:b/>
                <w:bCs/>
                <w:color w:val="000000"/>
                <w:sz w:val="20"/>
                <w:szCs w:val="20"/>
                <w:lang w:eastAsia="es-MX"/>
              </w:rPr>
              <w:t xml:space="preserve">. </w:t>
            </w:r>
            <w:proofErr w:type="spellStart"/>
            <w:r w:rsidRPr="00691662">
              <w:rPr>
                <w:rFonts w:ascii="Aptos Narrow" w:eastAsia="Times New Roman" w:hAnsi="Aptos Narrow" w:cs="Times New Roman"/>
                <w:b/>
                <w:bCs/>
                <w:color w:val="000000"/>
                <w:sz w:val="20"/>
                <w:szCs w:val="20"/>
                <w:lang w:eastAsia="es-MX"/>
              </w:rPr>
              <w:t>K’iche</w:t>
            </w:r>
            <w:proofErr w:type="spellEnd"/>
            <w:proofErr w:type="gramStart"/>
            <w:r w:rsidRPr="00691662">
              <w:rPr>
                <w:rFonts w:ascii="Aptos Narrow" w:eastAsia="Times New Roman" w:hAnsi="Aptos Narrow" w:cs="Times New Roman"/>
                <w:b/>
                <w:bCs/>
                <w:color w:val="000000"/>
                <w:sz w:val="20"/>
                <w:szCs w:val="20"/>
                <w:lang w:eastAsia="es-MX"/>
              </w:rPr>
              <w:t>’  12</w:t>
            </w:r>
            <w:proofErr w:type="gramEnd"/>
            <w:r w:rsidRPr="00691662">
              <w:rPr>
                <w:rFonts w:ascii="Aptos Narrow" w:eastAsia="Times New Roman" w:hAnsi="Aptos Narrow" w:cs="Times New Roman"/>
                <w:b/>
                <w:bCs/>
                <w:color w:val="000000"/>
                <w:sz w:val="20"/>
                <w:szCs w:val="20"/>
                <w:lang w:eastAsia="es-MX"/>
              </w:rPr>
              <w:t xml:space="preserve">. </w:t>
            </w:r>
            <w:proofErr w:type="spellStart"/>
            <w:proofErr w:type="gramStart"/>
            <w:r w:rsidRPr="00691662">
              <w:rPr>
                <w:rFonts w:ascii="Aptos Narrow" w:eastAsia="Times New Roman" w:hAnsi="Aptos Narrow" w:cs="Times New Roman"/>
                <w:b/>
                <w:bCs/>
                <w:color w:val="000000"/>
                <w:sz w:val="20"/>
                <w:szCs w:val="20"/>
                <w:lang w:eastAsia="es-MX"/>
              </w:rPr>
              <w:t>Mam</w:t>
            </w:r>
            <w:proofErr w:type="spellEnd"/>
            <w:r w:rsidRPr="00691662">
              <w:rPr>
                <w:rFonts w:ascii="Aptos Narrow" w:eastAsia="Times New Roman" w:hAnsi="Aptos Narrow" w:cs="Times New Roman"/>
                <w:b/>
                <w:bCs/>
                <w:color w:val="000000"/>
                <w:sz w:val="20"/>
                <w:szCs w:val="20"/>
                <w:lang w:eastAsia="es-MX"/>
              </w:rPr>
              <w:t xml:space="preserve">  13</w:t>
            </w:r>
            <w:proofErr w:type="gramEnd"/>
            <w:r w:rsidRPr="00691662">
              <w:rPr>
                <w:rFonts w:ascii="Aptos Narrow" w:eastAsia="Times New Roman" w:hAnsi="Aptos Narrow" w:cs="Times New Roman"/>
                <w:b/>
                <w:bCs/>
                <w:color w:val="000000"/>
                <w:sz w:val="20"/>
                <w:szCs w:val="20"/>
                <w:lang w:eastAsia="es-MX"/>
              </w:rPr>
              <w:t xml:space="preserve">) </w:t>
            </w:r>
            <w:proofErr w:type="spellStart"/>
            <w:r w:rsidRPr="00691662">
              <w:rPr>
                <w:rFonts w:ascii="Aptos Narrow" w:eastAsia="Times New Roman" w:hAnsi="Aptos Narrow" w:cs="Times New Roman"/>
                <w:b/>
                <w:bCs/>
                <w:color w:val="000000"/>
                <w:sz w:val="20"/>
                <w:szCs w:val="20"/>
                <w:lang w:eastAsia="es-MX"/>
              </w:rPr>
              <w:t>Mopan</w:t>
            </w:r>
            <w:proofErr w:type="spellEnd"/>
            <w:r w:rsidRPr="00691662">
              <w:rPr>
                <w:rFonts w:ascii="Aptos Narrow" w:eastAsia="Times New Roman" w:hAnsi="Aptos Narrow" w:cs="Times New Roman"/>
                <w:b/>
                <w:bCs/>
                <w:color w:val="000000"/>
                <w:sz w:val="20"/>
                <w:szCs w:val="20"/>
                <w:lang w:eastAsia="es-MX"/>
              </w:rPr>
              <w:t xml:space="preserve">  14) Poqomam  15) </w:t>
            </w:r>
            <w:proofErr w:type="spellStart"/>
            <w:r w:rsidRPr="00691662">
              <w:rPr>
                <w:rFonts w:ascii="Aptos Narrow" w:eastAsia="Times New Roman" w:hAnsi="Aptos Narrow" w:cs="Times New Roman"/>
                <w:b/>
                <w:bCs/>
                <w:color w:val="000000"/>
                <w:sz w:val="20"/>
                <w:szCs w:val="20"/>
                <w:lang w:eastAsia="es-MX"/>
              </w:rPr>
              <w:t>Poqomchi</w:t>
            </w:r>
            <w:proofErr w:type="spellEnd"/>
            <w:r w:rsidRPr="00691662">
              <w:rPr>
                <w:rFonts w:ascii="Aptos Narrow" w:eastAsia="Times New Roman" w:hAnsi="Aptos Narrow" w:cs="Times New Roman"/>
                <w:b/>
                <w:bCs/>
                <w:color w:val="000000"/>
                <w:sz w:val="20"/>
                <w:szCs w:val="20"/>
                <w:lang w:eastAsia="es-MX"/>
              </w:rPr>
              <w:t xml:space="preserve">’  16) </w:t>
            </w:r>
            <w:proofErr w:type="spellStart"/>
            <w:r w:rsidRPr="00691662">
              <w:rPr>
                <w:rFonts w:ascii="Aptos Narrow" w:eastAsia="Times New Roman" w:hAnsi="Aptos Narrow" w:cs="Times New Roman"/>
                <w:b/>
                <w:bCs/>
                <w:color w:val="000000"/>
                <w:sz w:val="20"/>
                <w:szCs w:val="20"/>
                <w:lang w:eastAsia="es-MX"/>
              </w:rPr>
              <w:t>Q’anjob’al</w:t>
            </w:r>
            <w:proofErr w:type="spellEnd"/>
            <w:r w:rsidRPr="00691662">
              <w:rPr>
                <w:rFonts w:ascii="Aptos Narrow" w:eastAsia="Times New Roman" w:hAnsi="Aptos Narrow" w:cs="Times New Roman"/>
                <w:b/>
                <w:bCs/>
                <w:color w:val="000000"/>
                <w:sz w:val="20"/>
                <w:szCs w:val="20"/>
                <w:lang w:eastAsia="es-MX"/>
              </w:rPr>
              <w:t xml:space="preserve">  17) </w:t>
            </w:r>
            <w:proofErr w:type="spellStart"/>
            <w:r w:rsidRPr="00691662">
              <w:rPr>
                <w:rFonts w:ascii="Aptos Narrow" w:eastAsia="Times New Roman" w:hAnsi="Aptos Narrow" w:cs="Times New Roman"/>
                <w:b/>
                <w:bCs/>
                <w:color w:val="000000"/>
                <w:sz w:val="20"/>
                <w:szCs w:val="20"/>
                <w:lang w:eastAsia="es-MX"/>
              </w:rPr>
              <w:t>Q’eqchi</w:t>
            </w:r>
            <w:proofErr w:type="spellEnd"/>
            <w:r w:rsidRPr="00691662">
              <w:rPr>
                <w:rFonts w:ascii="Aptos Narrow" w:eastAsia="Times New Roman" w:hAnsi="Aptos Narrow" w:cs="Times New Roman"/>
                <w:b/>
                <w:bCs/>
                <w:color w:val="000000"/>
                <w:sz w:val="20"/>
                <w:szCs w:val="20"/>
                <w:lang w:eastAsia="es-MX"/>
              </w:rPr>
              <w:t xml:space="preserve">’  18) </w:t>
            </w:r>
            <w:proofErr w:type="spellStart"/>
            <w:r w:rsidRPr="00691662">
              <w:rPr>
                <w:rFonts w:ascii="Aptos Narrow" w:eastAsia="Times New Roman" w:hAnsi="Aptos Narrow" w:cs="Times New Roman"/>
                <w:b/>
                <w:bCs/>
                <w:color w:val="000000"/>
                <w:sz w:val="20"/>
                <w:szCs w:val="20"/>
                <w:lang w:eastAsia="es-MX"/>
              </w:rPr>
              <w:t>Sakapulteco</w:t>
            </w:r>
            <w:proofErr w:type="spellEnd"/>
            <w:r w:rsidRPr="00691662">
              <w:rPr>
                <w:rFonts w:ascii="Aptos Narrow" w:eastAsia="Times New Roman" w:hAnsi="Aptos Narrow" w:cs="Times New Roman"/>
                <w:b/>
                <w:bCs/>
                <w:color w:val="000000"/>
                <w:sz w:val="20"/>
                <w:szCs w:val="20"/>
                <w:lang w:eastAsia="es-MX"/>
              </w:rPr>
              <w:t xml:space="preserve">  19) </w:t>
            </w:r>
            <w:proofErr w:type="spellStart"/>
            <w:r w:rsidRPr="00691662">
              <w:rPr>
                <w:rFonts w:ascii="Aptos Narrow" w:eastAsia="Times New Roman" w:hAnsi="Aptos Narrow" w:cs="Times New Roman"/>
                <w:b/>
                <w:bCs/>
                <w:color w:val="000000"/>
                <w:sz w:val="20"/>
                <w:szCs w:val="20"/>
                <w:lang w:eastAsia="es-MX"/>
              </w:rPr>
              <w:t>Sipakapense</w:t>
            </w:r>
            <w:proofErr w:type="spellEnd"/>
            <w:r w:rsidRPr="00691662">
              <w:rPr>
                <w:rFonts w:ascii="Aptos Narrow" w:eastAsia="Times New Roman" w:hAnsi="Aptos Narrow" w:cs="Times New Roman"/>
                <w:b/>
                <w:bCs/>
                <w:color w:val="000000"/>
                <w:sz w:val="20"/>
                <w:szCs w:val="20"/>
                <w:lang w:eastAsia="es-MX"/>
              </w:rPr>
              <w:t xml:space="preserve">  20) </w:t>
            </w:r>
            <w:proofErr w:type="spellStart"/>
            <w:r w:rsidRPr="00691662">
              <w:rPr>
                <w:rFonts w:ascii="Aptos Narrow" w:eastAsia="Times New Roman" w:hAnsi="Aptos Narrow" w:cs="Times New Roman"/>
                <w:b/>
                <w:bCs/>
                <w:color w:val="000000"/>
                <w:sz w:val="20"/>
                <w:szCs w:val="20"/>
                <w:lang w:eastAsia="es-MX"/>
              </w:rPr>
              <w:t>Tektiteco</w:t>
            </w:r>
            <w:proofErr w:type="spellEnd"/>
            <w:r w:rsidRPr="00691662">
              <w:rPr>
                <w:rFonts w:ascii="Aptos Narrow" w:eastAsia="Times New Roman" w:hAnsi="Aptos Narrow" w:cs="Times New Roman"/>
                <w:b/>
                <w:bCs/>
                <w:color w:val="000000"/>
                <w:sz w:val="20"/>
                <w:szCs w:val="20"/>
                <w:lang w:eastAsia="es-MX"/>
              </w:rPr>
              <w:t xml:space="preserve">  21) </w:t>
            </w:r>
            <w:proofErr w:type="spellStart"/>
            <w:r w:rsidRPr="00691662">
              <w:rPr>
                <w:rFonts w:ascii="Aptos Narrow" w:eastAsia="Times New Roman" w:hAnsi="Aptos Narrow" w:cs="Times New Roman"/>
                <w:b/>
                <w:bCs/>
                <w:color w:val="000000"/>
                <w:sz w:val="20"/>
                <w:szCs w:val="20"/>
                <w:lang w:eastAsia="es-MX"/>
              </w:rPr>
              <w:t>Tz’utujil</w:t>
            </w:r>
            <w:proofErr w:type="spellEnd"/>
            <w:r w:rsidRPr="00691662">
              <w:rPr>
                <w:rFonts w:ascii="Aptos Narrow" w:eastAsia="Times New Roman" w:hAnsi="Aptos Narrow" w:cs="Times New Roman"/>
                <w:b/>
                <w:bCs/>
                <w:color w:val="000000"/>
                <w:sz w:val="20"/>
                <w:szCs w:val="20"/>
                <w:lang w:eastAsia="es-MX"/>
              </w:rPr>
              <w:t xml:space="preserve">  22) </w:t>
            </w:r>
            <w:proofErr w:type="spellStart"/>
            <w:r w:rsidRPr="00691662">
              <w:rPr>
                <w:rFonts w:ascii="Aptos Narrow" w:eastAsia="Times New Roman" w:hAnsi="Aptos Narrow" w:cs="Times New Roman"/>
                <w:b/>
                <w:bCs/>
                <w:color w:val="000000"/>
                <w:sz w:val="20"/>
                <w:szCs w:val="20"/>
                <w:lang w:eastAsia="es-MX"/>
              </w:rPr>
              <w:t>Uspanteko</w:t>
            </w:r>
            <w:proofErr w:type="spellEnd"/>
            <w:r w:rsidRPr="00691662">
              <w:rPr>
                <w:rFonts w:ascii="Aptos Narrow" w:eastAsia="Times New Roman" w:hAnsi="Aptos Narrow" w:cs="Times New Roman"/>
                <w:b/>
                <w:bCs/>
                <w:color w:val="000000"/>
                <w:sz w:val="20"/>
                <w:szCs w:val="20"/>
                <w:lang w:eastAsia="es-MX"/>
              </w:rPr>
              <w:t xml:space="preserve">  23) Garífuna  24) </w:t>
            </w:r>
            <w:proofErr w:type="spellStart"/>
            <w:r w:rsidRPr="00691662">
              <w:rPr>
                <w:rFonts w:ascii="Aptos Narrow" w:eastAsia="Times New Roman" w:hAnsi="Aptos Narrow" w:cs="Times New Roman"/>
                <w:b/>
                <w:bCs/>
                <w:color w:val="000000"/>
                <w:sz w:val="20"/>
                <w:szCs w:val="20"/>
                <w:lang w:eastAsia="es-MX"/>
              </w:rPr>
              <w:t>Xinka</w:t>
            </w:r>
            <w:proofErr w:type="spellEnd"/>
            <w:r w:rsidRPr="00691662">
              <w:rPr>
                <w:rFonts w:ascii="Aptos Narrow" w:eastAsia="Times New Roman" w:hAnsi="Aptos Narrow" w:cs="Times New Roman"/>
                <w:b/>
                <w:bCs/>
                <w:color w:val="000000"/>
                <w:sz w:val="20"/>
                <w:szCs w:val="20"/>
                <w:lang w:eastAsia="es-MX"/>
              </w:rPr>
              <w:t xml:space="preserve">  25) Español  26) Multilingüe</w:t>
            </w:r>
          </w:p>
        </w:tc>
      </w:tr>
      <w:tr w:rsidR="00DA5284" w:rsidRPr="00691662" w14:paraId="0D12D3DC" w14:textId="77777777" w:rsidTr="00DD6D4C">
        <w:trPr>
          <w:trHeight w:val="291"/>
        </w:trPr>
        <w:tc>
          <w:tcPr>
            <w:tcW w:w="9712" w:type="dxa"/>
            <w:gridSpan w:val="12"/>
            <w:tcBorders>
              <w:top w:val="single" w:sz="4" w:space="0" w:color="auto"/>
              <w:left w:val="single" w:sz="4" w:space="0" w:color="auto"/>
              <w:bottom w:val="single" w:sz="4" w:space="0" w:color="auto"/>
              <w:right w:val="single" w:sz="4" w:space="0" w:color="000000"/>
            </w:tcBorders>
            <w:shd w:val="clear" w:color="000000" w:fill="FFFFFF"/>
            <w:noWrap/>
            <w:vAlign w:val="center"/>
            <w:hideMark/>
          </w:tcPr>
          <w:p w14:paraId="7EB8A805" w14:textId="77777777" w:rsidR="00DA5284" w:rsidRPr="00691662" w:rsidRDefault="00DA5284" w:rsidP="00DD6D4C">
            <w:pPr>
              <w:rPr>
                <w:rFonts w:ascii="Aptos Narrow" w:eastAsia="Times New Roman" w:hAnsi="Aptos Narrow" w:cs="Times New Roman"/>
                <w:b/>
                <w:bCs/>
                <w:color w:val="000000"/>
                <w:sz w:val="20"/>
                <w:szCs w:val="20"/>
                <w:lang w:eastAsia="es-MX"/>
              </w:rPr>
            </w:pPr>
            <w:r w:rsidRPr="00691662">
              <w:rPr>
                <w:rFonts w:ascii="Aptos Narrow" w:eastAsia="Times New Roman" w:hAnsi="Aptos Narrow" w:cs="Times New Roman"/>
                <w:b/>
                <w:bCs/>
                <w:color w:val="000000"/>
                <w:sz w:val="20"/>
                <w:szCs w:val="20"/>
                <w:lang w:eastAsia="es-MX"/>
              </w:rPr>
              <w:t>OBSERVACIÓN: La recopilación de datos del presente formulario, es únicamente con fines estadísticos en cumplimiento de lo establecido en los Artículos: 10, 14, 16, 17, 18, 19 y 25 del Decreto No.19-2003 del Congreso de la República de Guatemala, Ley de Idiomas Nacionales; 6 del Acuerdo Gubernativo No. 320-2011, Reglamento de la Ley de Idiomas Nacionales; y, 10 Numeral 28 del Decreto No. 57-2008 del Congreso de la República de Guatemala, Ley de Acceso a la Información Pública.</w:t>
            </w:r>
          </w:p>
        </w:tc>
      </w:tr>
    </w:tbl>
    <w:p w14:paraId="662B928D" w14:textId="77777777" w:rsidR="00CA59FD" w:rsidRDefault="00CA59FD" w:rsidP="00436CB4">
      <w:pPr>
        <w:tabs>
          <w:tab w:val="left" w:pos="3585"/>
        </w:tabs>
        <w:spacing w:line="360" w:lineRule="auto"/>
        <w:ind w:right="-943"/>
        <w:rPr>
          <w:rFonts w:ascii="Arial" w:hAnsi="Arial" w:cs="Arial"/>
          <w:b/>
          <w:bCs/>
          <w:sz w:val="36"/>
          <w:szCs w:val="36"/>
        </w:rPr>
      </w:pPr>
    </w:p>
    <w:p w14:paraId="6B78CFF6" w14:textId="7BADABC1" w:rsidR="008A4CA2" w:rsidRPr="008A4CA2" w:rsidRDefault="008A4CA2" w:rsidP="008A4CA2">
      <w:pPr>
        <w:tabs>
          <w:tab w:val="left" w:pos="5220"/>
        </w:tabs>
        <w:rPr>
          <w:rFonts w:ascii="Montserrat" w:hAnsi="Montserrat"/>
          <w:sz w:val="21"/>
          <w:szCs w:val="21"/>
        </w:rPr>
      </w:pPr>
      <w:r>
        <w:rPr>
          <w:rFonts w:ascii="Montserrat" w:hAnsi="Montserrat"/>
          <w:sz w:val="21"/>
          <w:szCs w:val="21"/>
        </w:rPr>
        <w:tab/>
      </w:r>
    </w:p>
    <w:sectPr w:rsidR="008A4CA2" w:rsidRPr="008A4CA2" w:rsidSect="00E52AAF">
      <w:headerReference w:type="default" r:id="rId9"/>
      <w:footerReference w:type="default" r:id="rId10"/>
      <w:pgSz w:w="12240" w:h="18720"/>
      <w:pgMar w:top="2973" w:right="1701" w:bottom="1417" w:left="156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849688" w14:textId="77777777" w:rsidR="00D65038" w:rsidRDefault="00D65038" w:rsidP="00184C47">
      <w:r>
        <w:separator/>
      </w:r>
    </w:p>
  </w:endnote>
  <w:endnote w:type="continuationSeparator" w:id="0">
    <w:p w14:paraId="0043D1BE" w14:textId="77777777" w:rsidR="00D65038" w:rsidRDefault="00D65038" w:rsidP="00184C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Narrow">
    <w:charset w:val="00"/>
    <w:family w:val="swiss"/>
    <w:pitch w:val="variable"/>
    <w:sig w:usb0="20000287" w:usb1="00000003" w:usb2="00000000" w:usb3="00000000" w:csb0="0000019F" w:csb1="00000000"/>
  </w:font>
  <w:font w:name="Montserrat">
    <w:altName w:val="Montserrat"/>
    <w:charset w:val="00"/>
    <w:family w:val="auto"/>
    <w:pitch w:val="variable"/>
    <w:sig w:usb0="2000020F" w:usb1="00000003" w:usb2="00000000" w:usb3="00000000" w:csb0="00000197" w:csb1="00000000"/>
  </w:font>
  <w:font w:name="Avenir Next LT Pro">
    <w:charset w:val="00"/>
    <w:family w:val="swiss"/>
    <w:pitch w:val="variable"/>
    <w:sig w:usb0="800000EF" w:usb1="5000204A" w:usb2="00000000" w:usb3="00000000" w:csb0="00000093" w:csb1="00000000"/>
  </w:font>
  <w:font w:name="Mongolian Baiti">
    <w:panose1 w:val="03000500000000000000"/>
    <w:charset w:val="00"/>
    <w:family w:val="script"/>
    <w:pitch w:val="variable"/>
    <w:sig w:usb0="80000023" w:usb1="00000000" w:usb2="0002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28EB67" w14:textId="27F12B28" w:rsidR="006D7424" w:rsidRDefault="006D7424">
    <w:pPr>
      <w:pStyle w:val="Piedepgina"/>
    </w:pPr>
    <w:r>
      <w:rPr>
        <w:noProof/>
      </w:rPr>
      <mc:AlternateContent>
        <mc:Choice Requires="wps">
          <w:drawing>
            <wp:anchor distT="45720" distB="45720" distL="114300" distR="114300" simplePos="0" relativeHeight="251662336" behindDoc="0" locked="0" layoutInCell="1" allowOverlap="1" wp14:anchorId="6A116037" wp14:editId="0287FD2C">
              <wp:simplePos x="0" y="0"/>
              <wp:positionH relativeFrom="margin">
                <wp:posOffset>901065</wp:posOffset>
              </wp:positionH>
              <wp:positionV relativeFrom="paragraph">
                <wp:posOffset>-192405</wp:posOffset>
              </wp:positionV>
              <wp:extent cx="3810000" cy="600075"/>
              <wp:effectExtent l="0" t="0" r="0" b="9525"/>
              <wp:wrapNone/>
              <wp:docPr id="1" name="Cuadro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0" cy="600075"/>
                      </a:xfrm>
                      <a:prstGeom prst="rect">
                        <a:avLst/>
                      </a:prstGeom>
                      <a:solidFill>
                        <a:srgbClr val="FFFFFF"/>
                      </a:solidFill>
                      <a:ln w="9525">
                        <a:noFill/>
                        <a:miter lim="800000"/>
                        <a:headEnd/>
                        <a:tailEnd/>
                      </a:ln>
                    </wps:spPr>
                    <wps:txbx>
                      <w:txbxContent>
                        <w:p w14:paraId="52D001B3" w14:textId="77777777" w:rsidR="006D7424" w:rsidRPr="00793F8D" w:rsidRDefault="006D7424" w:rsidP="006D7424">
                          <w:pPr>
                            <w:spacing w:line="360" w:lineRule="auto"/>
                            <w:jc w:val="center"/>
                            <w:rPr>
                              <w:rFonts w:ascii="Mongolian Baiti" w:hAnsi="Mongolian Baiti" w:cs="Mongolian Baiti"/>
                              <w:color w:val="002060"/>
                              <w:spacing w:val="20"/>
                              <w:sz w:val="18"/>
                              <w:szCs w:val="18"/>
                            </w:rPr>
                          </w:pPr>
                          <w:r w:rsidRPr="00793F8D">
                            <w:rPr>
                              <w:rFonts w:ascii="Mongolian Baiti" w:hAnsi="Mongolian Baiti" w:cs="Mongolian Baiti"/>
                              <w:color w:val="002060"/>
                              <w:spacing w:val="20"/>
                              <w:sz w:val="18"/>
                              <w:szCs w:val="18"/>
                            </w:rPr>
                            <w:t xml:space="preserve">17 </w:t>
                          </w:r>
                          <w:proofErr w:type="gramStart"/>
                          <w:r>
                            <w:rPr>
                              <w:rFonts w:ascii="Mongolian Baiti" w:hAnsi="Mongolian Baiti" w:cs="Mongolian Baiti"/>
                              <w:color w:val="002060"/>
                              <w:spacing w:val="20"/>
                              <w:sz w:val="18"/>
                              <w:szCs w:val="18"/>
                            </w:rPr>
                            <w:t>A</w:t>
                          </w:r>
                          <w:r w:rsidRPr="00793F8D">
                            <w:rPr>
                              <w:rFonts w:ascii="Mongolian Baiti" w:hAnsi="Mongolian Baiti" w:cs="Mongolian Baiti"/>
                              <w:color w:val="002060"/>
                              <w:spacing w:val="20"/>
                              <w:sz w:val="18"/>
                              <w:szCs w:val="18"/>
                            </w:rPr>
                            <w:t>venida</w:t>
                          </w:r>
                          <w:proofErr w:type="gramEnd"/>
                          <w:r>
                            <w:rPr>
                              <w:rFonts w:ascii="Mongolian Baiti" w:hAnsi="Mongolian Baiti" w:cs="Mongolian Baiti"/>
                              <w:color w:val="002060"/>
                              <w:spacing w:val="20"/>
                              <w:sz w:val="18"/>
                              <w:szCs w:val="18"/>
                            </w:rPr>
                            <w:t xml:space="preserve"> final</w:t>
                          </w:r>
                          <w:r w:rsidRPr="00793F8D">
                            <w:rPr>
                              <w:rFonts w:ascii="Mongolian Baiti" w:hAnsi="Mongolian Baiti" w:cs="Mongolian Baiti"/>
                              <w:color w:val="002060"/>
                              <w:spacing w:val="20"/>
                              <w:sz w:val="18"/>
                              <w:szCs w:val="18"/>
                            </w:rPr>
                            <w:t xml:space="preserve"> 2-16 zona 2, Totonicapán</w:t>
                          </w:r>
                        </w:p>
                        <w:p w14:paraId="10DE16E8" w14:textId="77777777" w:rsidR="006D7424" w:rsidRPr="00793F8D" w:rsidRDefault="006D7424" w:rsidP="006D7424">
                          <w:pPr>
                            <w:jc w:val="center"/>
                            <w:rPr>
                              <w:rFonts w:ascii="Mongolian Baiti" w:hAnsi="Mongolian Baiti" w:cs="Mongolian Baiti"/>
                              <w:color w:val="002060"/>
                              <w:spacing w:val="20"/>
                              <w:sz w:val="18"/>
                              <w:szCs w:val="18"/>
                            </w:rPr>
                          </w:pPr>
                          <w:r w:rsidRPr="00793F8D">
                            <w:rPr>
                              <w:rFonts w:ascii="Mongolian Baiti" w:hAnsi="Mongolian Baiti" w:cs="Mongolian Baiti"/>
                              <w:color w:val="002060"/>
                              <w:spacing w:val="20"/>
                              <w:sz w:val="18"/>
                              <w:szCs w:val="18"/>
                            </w:rPr>
                            <w:t>Teléfono: (502) 7766 1366 - 77667187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A116037" id="_x0000_t202" coordsize="21600,21600" o:spt="202" path="m,l,21600r21600,l21600,xe">
              <v:stroke joinstyle="miter"/>
              <v:path gradientshapeok="t" o:connecttype="rect"/>
            </v:shapetype>
            <v:shape id="Cuadro de texto 1" o:spid="_x0000_s1027" type="#_x0000_t202" style="position:absolute;margin-left:70.95pt;margin-top:-15.15pt;width:300pt;height:47.25pt;z-index:25166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" stroked="f">
              <v:textbox>
                <w:txbxContent>
                  <w:p w14:paraId="52D001B3" w14:textId="77777777" w:rsidR="006D7424" w:rsidRPr="00793F8D" w:rsidRDefault="006D7424" w:rsidP="006D7424">
                    <w:pPr>
                      <w:spacing w:line="360" w:lineRule="auto"/>
                      <w:jc w:val="center"/>
                      <w:rPr>
                        <w:rFonts w:ascii="Mongolian Baiti" w:hAnsi="Mongolian Baiti" w:cs="Mongolian Baiti"/>
                        <w:color w:val="002060"/>
                        <w:spacing w:val="20"/>
                        <w:sz w:val="18"/>
                        <w:szCs w:val="18"/>
                      </w:rPr>
                    </w:pPr>
                    <w:r w:rsidRPr="00793F8D">
                      <w:rPr>
                        <w:rFonts w:ascii="Mongolian Baiti" w:hAnsi="Mongolian Baiti" w:cs="Mongolian Baiti"/>
                        <w:color w:val="002060"/>
                        <w:spacing w:val="20"/>
                        <w:sz w:val="18"/>
                        <w:szCs w:val="18"/>
                      </w:rPr>
                      <w:t xml:space="preserve">17 </w:t>
                    </w:r>
                    <w:proofErr w:type="gramStart"/>
                    <w:r>
                      <w:rPr>
                        <w:rFonts w:ascii="Mongolian Baiti" w:hAnsi="Mongolian Baiti" w:cs="Mongolian Baiti"/>
                        <w:color w:val="002060"/>
                        <w:spacing w:val="20"/>
                        <w:sz w:val="18"/>
                        <w:szCs w:val="18"/>
                      </w:rPr>
                      <w:t>A</w:t>
                    </w:r>
                    <w:r w:rsidRPr="00793F8D">
                      <w:rPr>
                        <w:rFonts w:ascii="Mongolian Baiti" w:hAnsi="Mongolian Baiti" w:cs="Mongolian Baiti"/>
                        <w:color w:val="002060"/>
                        <w:spacing w:val="20"/>
                        <w:sz w:val="18"/>
                        <w:szCs w:val="18"/>
                      </w:rPr>
                      <w:t>venida</w:t>
                    </w:r>
                    <w:proofErr w:type="gramEnd"/>
                    <w:r>
                      <w:rPr>
                        <w:rFonts w:ascii="Mongolian Baiti" w:hAnsi="Mongolian Baiti" w:cs="Mongolian Baiti"/>
                        <w:color w:val="002060"/>
                        <w:spacing w:val="20"/>
                        <w:sz w:val="18"/>
                        <w:szCs w:val="18"/>
                      </w:rPr>
                      <w:t xml:space="preserve"> final</w:t>
                    </w:r>
                    <w:r w:rsidRPr="00793F8D">
                      <w:rPr>
                        <w:rFonts w:ascii="Mongolian Baiti" w:hAnsi="Mongolian Baiti" w:cs="Mongolian Baiti"/>
                        <w:color w:val="002060"/>
                        <w:spacing w:val="20"/>
                        <w:sz w:val="18"/>
                        <w:szCs w:val="18"/>
                      </w:rPr>
                      <w:t xml:space="preserve"> 2-16 zona 2, Totonicapán</w:t>
                    </w:r>
                  </w:p>
                  <w:p w14:paraId="10DE16E8" w14:textId="77777777" w:rsidR="006D7424" w:rsidRPr="00793F8D" w:rsidRDefault="006D7424" w:rsidP="006D7424">
                    <w:pPr>
                      <w:jc w:val="center"/>
                      <w:rPr>
                        <w:rFonts w:ascii="Mongolian Baiti" w:hAnsi="Mongolian Baiti" w:cs="Mongolian Baiti"/>
                        <w:color w:val="002060"/>
                        <w:spacing w:val="20"/>
                        <w:sz w:val="18"/>
                        <w:szCs w:val="18"/>
                      </w:rPr>
                    </w:pPr>
                    <w:r w:rsidRPr="00793F8D">
                      <w:rPr>
                        <w:rFonts w:ascii="Mongolian Baiti" w:hAnsi="Mongolian Baiti" w:cs="Mongolian Baiti"/>
                        <w:color w:val="002060"/>
                        <w:spacing w:val="20"/>
                        <w:sz w:val="18"/>
                        <w:szCs w:val="18"/>
                      </w:rPr>
                      <w:t>Teléfono: (502) 7766 1366 - 77667187</w:t>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FD815C" w14:textId="77777777" w:rsidR="00D65038" w:rsidRDefault="00D65038" w:rsidP="00184C47">
      <w:r>
        <w:separator/>
      </w:r>
    </w:p>
  </w:footnote>
  <w:footnote w:type="continuationSeparator" w:id="0">
    <w:p w14:paraId="79C803D7" w14:textId="77777777" w:rsidR="00D65038" w:rsidRDefault="00D65038" w:rsidP="00184C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255109" w14:textId="0DF62064" w:rsidR="00184C47" w:rsidRDefault="008A4CA2">
    <w:pPr>
      <w:pStyle w:val="Encabezado"/>
    </w:pPr>
    <w:r>
      <w:rPr>
        <w:noProof/>
      </w:rPr>
      <mc:AlternateContent>
        <mc:Choice Requires="wps">
          <w:drawing>
            <wp:anchor distT="45720" distB="45720" distL="114300" distR="114300" simplePos="0" relativeHeight="251660288" behindDoc="0" locked="0" layoutInCell="1" allowOverlap="1" wp14:anchorId="36454E75" wp14:editId="202E08D6">
              <wp:simplePos x="0" y="0"/>
              <wp:positionH relativeFrom="column">
                <wp:posOffset>666750</wp:posOffset>
              </wp:positionH>
              <wp:positionV relativeFrom="paragraph">
                <wp:posOffset>226060</wp:posOffset>
              </wp:positionV>
              <wp:extent cx="1857375" cy="1404620"/>
              <wp:effectExtent l="0" t="0" r="9525" b="2540"/>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7375" cy="1404620"/>
                      </a:xfrm>
                      <a:prstGeom prst="rect">
                        <a:avLst/>
                      </a:prstGeom>
                      <a:solidFill>
                        <a:srgbClr val="FFFFFF"/>
                      </a:solidFill>
                      <a:ln w="9525">
                        <a:noFill/>
                        <a:miter lim="800000"/>
                        <a:headEnd/>
                        <a:tailEnd/>
                      </a:ln>
                    </wps:spPr>
                    <wps:txbx>
                      <w:txbxContent>
                        <w:p w14:paraId="1C3667AC" w14:textId="77777777" w:rsidR="008A4CA2" w:rsidRPr="00793F8D" w:rsidRDefault="008A4CA2" w:rsidP="008A4CA2">
                          <w:pPr>
                            <w:rPr>
                              <w:color w:val="001132"/>
                              <w:spacing w:val="70"/>
                              <w:sz w:val="32"/>
                              <w:szCs w:val="32"/>
                            </w:rPr>
                          </w:pPr>
                          <w:r w:rsidRPr="00793F8D">
                            <w:rPr>
                              <w:color w:val="001132"/>
                              <w:spacing w:val="70"/>
                              <w:sz w:val="32"/>
                              <w:szCs w:val="32"/>
                            </w:rPr>
                            <w:t xml:space="preserve">Gobernación </w:t>
                          </w:r>
                        </w:p>
                        <w:p w14:paraId="6E33EF4C" w14:textId="77777777" w:rsidR="008A4CA2" w:rsidRPr="00793F8D" w:rsidRDefault="008A4CA2" w:rsidP="008A4CA2">
                          <w:pPr>
                            <w:rPr>
                              <w:color w:val="001132"/>
                              <w:sz w:val="32"/>
                              <w:szCs w:val="32"/>
                            </w:rPr>
                          </w:pPr>
                          <w:r w:rsidRPr="00793F8D">
                            <w:rPr>
                              <w:color w:val="001132"/>
                              <w:sz w:val="32"/>
                              <w:szCs w:val="32"/>
                            </w:rPr>
                            <w:t>Departamental de</w:t>
                          </w:r>
                        </w:p>
                        <w:p w14:paraId="59703131" w14:textId="77777777" w:rsidR="008A4CA2" w:rsidRPr="00793F8D" w:rsidRDefault="008A4CA2" w:rsidP="008A4CA2">
                          <w:pPr>
                            <w:rPr>
                              <w:rFonts w:ascii="Avenir Next LT Pro" w:hAnsi="Avenir Next LT Pro"/>
                              <w:b/>
                              <w:bCs/>
                              <w:color w:val="001132"/>
                              <w:spacing w:val="20"/>
                              <w:sz w:val="36"/>
                              <w:szCs w:val="36"/>
                            </w:rPr>
                          </w:pPr>
                          <w:r w:rsidRPr="00793F8D">
                            <w:rPr>
                              <w:rFonts w:ascii="Avenir Next LT Pro" w:hAnsi="Avenir Next LT Pro"/>
                              <w:b/>
                              <w:bCs/>
                              <w:color w:val="001132"/>
                              <w:spacing w:val="20"/>
                              <w:sz w:val="36"/>
                              <w:szCs w:val="36"/>
                            </w:rPr>
                            <w:t>Totonicapán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6454E75" id="_x0000_t202" coordsize="21600,21600" o:spt="202" path="m,l,21600r21600,l21600,xe">
              <v:stroke joinstyle="miter"/>
              <v:path gradientshapeok="t" o:connecttype="rect"/>
            </v:shapetype>
            <v:shape id="Cuadro de texto 2" o:spid="_x0000_s1026" type="#_x0000_t202" style="position:absolute;margin-left:52.5pt;margin-top:17.8pt;width:146.25pt;height:110.6pt;z-index:2516602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" stroked="f">
              <v:textbox style="mso-fit-shape-to-text:t">
                <w:txbxContent>
                  <w:p w14:paraId="1C3667AC" w14:textId="77777777" w:rsidR="008A4CA2" w:rsidRPr="00793F8D" w:rsidRDefault="008A4CA2" w:rsidP="008A4CA2">
                    <w:pPr>
                      <w:rPr>
                        <w:color w:val="001132"/>
                        <w:spacing w:val="70"/>
                        <w:sz w:val="32"/>
                        <w:szCs w:val="32"/>
                      </w:rPr>
                    </w:pPr>
                    <w:r w:rsidRPr="00793F8D">
                      <w:rPr>
                        <w:color w:val="001132"/>
                        <w:spacing w:val="70"/>
                        <w:sz w:val="32"/>
                        <w:szCs w:val="32"/>
                      </w:rPr>
                      <w:t xml:space="preserve">Gobernación </w:t>
                    </w:r>
                  </w:p>
                  <w:p w14:paraId="6E33EF4C" w14:textId="77777777" w:rsidR="008A4CA2" w:rsidRPr="00793F8D" w:rsidRDefault="008A4CA2" w:rsidP="008A4CA2">
                    <w:pPr>
                      <w:rPr>
                        <w:color w:val="001132"/>
                        <w:sz w:val="32"/>
                        <w:szCs w:val="32"/>
                      </w:rPr>
                    </w:pPr>
                    <w:r w:rsidRPr="00793F8D">
                      <w:rPr>
                        <w:color w:val="001132"/>
                        <w:sz w:val="32"/>
                        <w:szCs w:val="32"/>
                      </w:rPr>
                      <w:t>Departamental de</w:t>
                    </w:r>
                  </w:p>
                  <w:p w14:paraId="59703131" w14:textId="77777777" w:rsidR="008A4CA2" w:rsidRPr="00793F8D" w:rsidRDefault="008A4CA2" w:rsidP="008A4CA2">
                    <w:pPr>
                      <w:rPr>
                        <w:rFonts w:ascii="Avenir Next LT Pro" w:hAnsi="Avenir Next LT Pro"/>
                        <w:b/>
                        <w:bCs/>
                        <w:color w:val="001132"/>
                        <w:spacing w:val="20"/>
                        <w:sz w:val="36"/>
                        <w:szCs w:val="36"/>
                      </w:rPr>
                    </w:pPr>
                    <w:r w:rsidRPr="00793F8D">
                      <w:rPr>
                        <w:rFonts w:ascii="Avenir Next LT Pro" w:hAnsi="Avenir Next LT Pro"/>
                        <w:b/>
                        <w:bCs/>
                        <w:color w:val="001132"/>
                        <w:spacing w:val="20"/>
                        <w:sz w:val="36"/>
                        <w:szCs w:val="36"/>
                      </w:rPr>
                      <w:t>Totonicapán</w:t>
                    </w:r>
                  </w:p>
                </w:txbxContent>
              </v:textbox>
              <w10:wrap type="square"/>
            </v:shape>
          </w:pict>
        </mc:Fallback>
      </mc:AlternateContent>
    </w:r>
    <w:r w:rsidR="00F64843">
      <w:rPr>
        <w:noProof/>
      </w:rPr>
      <w:drawing>
        <wp:anchor distT="0" distB="0" distL="114300" distR="114300" simplePos="0" relativeHeight="251658240" behindDoc="1" locked="0" layoutInCell="1" allowOverlap="1" wp14:anchorId="44E2DA3E" wp14:editId="1006B3B4">
          <wp:simplePos x="0" y="0"/>
          <wp:positionH relativeFrom="column">
            <wp:posOffset>-1063510</wp:posOffset>
          </wp:positionH>
          <wp:positionV relativeFrom="paragraph">
            <wp:posOffset>-432955</wp:posOffset>
          </wp:positionV>
          <wp:extent cx="7747462" cy="11847358"/>
          <wp:effectExtent l="0" t="0" r="0" b="1905"/>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oja Membretada 2024-02.jpg"/>
                  <pic:cNvPicPr/>
                </pic:nvPicPr>
                <pic:blipFill>
                  <a:blip r:embed="rId1">
                    <a:extLst>
                      <a:ext uri="{28A0092B-C50C-407E-A947-70E740481C1C}">
                        <a14:useLocalDpi xmlns:a14="http://schemas.microsoft.com/office/drawing/2010/main" val="0"/>
                      </a:ext>
                    </a:extLst>
                  </a:blip>
                  <a:stretch>
                    <a:fillRect/>
                  </a:stretch>
                </pic:blipFill>
                <pic:spPr>
                  <a:xfrm>
                    <a:off x="0" y="0"/>
                    <a:ext cx="7753239" cy="11856193"/>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35721C"/>
    <w:multiLevelType w:val="hybridMultilevel"/>
    <w:tmpl w:val="C898F06E"/>
    <w:lvl w:ilvl="0" w:tplc="0409000B">
      <w:start w:val="1"/>
      <w:numFmt w:val="bullet"/>
      <w:lvlText w:val=""/>
      <w:lvlJc w:val="left"/>
      <w:pPr>
        <w:ind w:left="720" w:hanging="360"/>
      </w:pPr>
      <w:rPr>
        <w:rFonts w:ascii="Wingdings" w:hAnsi="Wingdings" w:hint="default"/>
      </w:rPr>
    </w:lvl>
    <w:lvl w:ilvl="1" w:tplc="100A0003">
      <w:start w:val="1"/>
      <w:numFmt w:val="bullet"/>
      <w:lvlText w:val="o"/>
      <w:lvlJc w:val="left"/>
      <w:pPr>
        <w:ind w:left="1440" w:hanging="360"/>
      </w:pPr>
      <w:rPr>
        <w:rFonts w:ascii="Courier New" w:hAnsi="Courier New" w:cs="Courier New" w:hint="default"/>
      </w:rPr>
    </w:lvl>
    <w:lvl w:ilvl="2" w:tplc="100A0005">
      <w:start w:val="1"/>
      <w:numFmt w:val="bullet"/>
      <w:lvlText w:val=""/>
      <w:lvlJc w:val="left"/>
      <w:pPr>
        <w:ind w:left="2160" w:hanging="360"/>
      </w:pPr>
      <w:rPr>
        <w:rFonts w:ascii="Wingdings" w:hAnsi="Wingdings" w:hint="default"/>
      </w:rPr>
    </w:lvl>
    <w:lvl w:ilvl="3" w:tplc="100A0001">
      <w:start w:val="1"/>
      <w:numFmt w:val="bullet"/>
      <w:lvlText w:val=""/>
      <w:lvlJc w:val="left"/>
      <w:pPr>
        <w:ind w:left="2880" w:hanging="360"/>
      </w:pPr>
      <w:rPr>
        <w:rFonts w:ascii="Symbol" w:hAnsi="Symbol" w:hint="default"/>
      </w:rPr>
    </w:lvl>
    <w:lvl w:ilvl="4" w:tplc="100A0003">
      <w:start w:val="1"/>
      <w:numFmt w:val="bullet"/>
      <w:lvlText w:val="o"/>
      <w:lvlJc w:val="left"/>
      <w:pPr>
        <w:ind w:left="3600" w:hanging="360"/>
      </w:pPr>
      <w:rPr>
        <w:rFonts w:ascii="Courier New" w:hAnsi="Courier New" w:cs="Courier New" w:hint="default"/>
      </w:rPr>
    </w:lvl>
    <w:lvl w:ilvl="5" w:tplc="100A0005">
      <w:start w:val="1"/>
      <w:numFmt w:val="bullet"/>
      <w:lvlText w:val=""/>
      <w:lvlJc w:val="left"/>
      <w:pPr>
        <w:ind w:left="4320" w:hanging="360"/>
      </w:pPr>
      <w:rPr>
        <w:rFonts w:ascii="Wingdings" w:hAnsi="Wingdings" w:hint="default"/>
      </w:rPr>
    </w:lvl>
    <w:lvl w:ilvl="6" w:tplc="100A0001">
      <w:start w:val="1"/>
      <w:numFmt w:val="bullet"/>
      <w:lvlText w:val=""/>
      <w:lvlJc w:val="left"/>
      <w:pPr>
        <w:ind w:left="5040" w:hanging="360"/>
      </w:pPr>
      <w:rPr>
        <w:rFonts w:ascii="Symbol" w:hAnsi="Symbol" w:hint="default"/>
      </w:rPr>
    </w:lvl>
    <w:lvl w:ilvl="7" w:tplc="100A0003">
      <w:start w:val="1"/>
      <w:numFmt w:val="bullet"/>
      <w:lvlText w:val="o"/>
      <w:lvlJc w:val="left"/>
      <w:pPr>
        <w:ind w:left="5760" w:hanging="360"/>
      </w:pPr>
      <w:rPr>
        <w:rFonts w:ascii="Courier New" w:hAnsi="Courier New" w:cs="Courier New" w:hint="default"/>
      </w:rPr>
    </w:lvl>
    <w:lvl w:ilvl="8" w:tplc="100A0005">
      <w:start w:val="1"/>
      <w:numFmt w:val="bullet"/>
      <w:lvlText w:val=""/>
      <w:lvlJc w:val="left"/>
      <w:pPr>
        <w:ind w:left="6480" w:hanging="360"/>
      </w:pPr>
      <w:rPr>
        <w:rFonts w:ascii="Wingdings" w:hAnsi="Wingdings" w:hint="default"/>
      </w:rPr>
    </w:lvl>
  </w:abstractNum>
  <w:num w:numId="1" w16cid:durableId="11173377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4C47"/>
    <w:rsid w:val="000A75E8"/>
    <w:rsid w:val="000B0B0B"/>
    <w:rsid w:val="000D6BD5"/>
    <w:rsid w:val="000E6FEB"/>
    <w:rsid w:val="001578F8"/>
    <w:rsid w:val="00184C47"/>
    <w:rsid w:val="001B032F"/>
    <w:rsid w:val="001E4BD4"/>
    <w:rsid w:val="001F0CD1"/>
    <w:rsid w:val="002033F7"/>
    <w:rsid w:val="002126C3"/>
    <w:rsid w:val="002A500C"/>
    <w:rsid w:val="002A6787"/>
    <w:rsid w:val="00312DDB"/>
    <w:rsid w:val="00320D58"/>
    <w:rsid w:val="00365A47"/>
    <w:rsid w:val="003D73BC"/>
    <w:rsid w:val="003E33F6"/>
    <w:rsid w:val="003E5C3A"/>
    <w:rsid w:val="00410660"/>
    <w:rsid w:val="00436CB4"/>
    <w:rsid w:val="004536EE"/>
    <w:rsid w:val="00493658"/>
    <w:rsid w:val="004B18BC"/>
    <w:rsid w:val="004C5A6F"/>
    <w:rsid w:val="005232ED"/>
    <w:rsid w:val="0052417E"/>
    <w:rsid w:val="00533997"/>
    <w:rsid w:val="005353E2"/>
    <w:rsid w:val="005B2EAA"/>
    <w:rsid w:val="005B7DB4"/>
    <w:rsid w:val="005C1689"/>
    <w:rsid w:val="006540AD"/>
    <w:rsid w:val="006A35B1"/>
    <w:rsid w:val="006D7424"/>
    <w:rsid w:val="0070746F"/>
    <w:rsid w:val="007149E8"/>
    <w:rsid w:val="007234CA"/>
    <w:rsid w:val="00763253"/>
    <w:rsid w:val="007957EE"/>
    <w:rsid w:val="00796F42"/>
    <w:rsid w:val="007B1ED2"/>
    <w:rsid w:val="007F3B66"/>
    <w:rsid w:val="007F7C6A"/>
    <w:rsid w:val="00863434"/>
    <w:rsid w:val="008818A1"/>
    <w:rsid w:val="008A04A1"/>
    <w:rsid w:val="008A4CA2"/>
    <w:rsid w:val="008D0771"/>
    <w:rsid w:val="008F0E2E"/>
    <w:rsid w:val="00903302"/>
    <w:rsid w:val="00940B5D"/>
    <w:rsid w:val="0099517D"/>
    <w:rsid w:val="009C6557"/>
    <w:rsid w:val="009D2CE7"/>
    <w:rsid w:val="00A239E7"/>
    <w:rsid w:val="00A50C0C"/>
    <w:rsid w:val="00A60C0F"/>
    <w:rsid w:val="00A66784"/>
    <w:rsid w:val="00A72A68"/>
    <w:rsid w:val="00AC7E6F"/>
    <w:rsid w:val="00AE7B87"/>
    <w:rsid w:val="00AF687A"/>
    <w:rsid w:val="00B4245B"/>
    <w:rsid w:val="00B4413C"/>
    <w:rsid w:val="00B45E21"/>
    <w:rsid w:val="00BB29A4"/>
    <w:rsid w:val="00C42826"/>
    <w:rsid w:val="00C62996"/>
    <w:rsid w:val="00CA59FD"/>
    <w:rsid w:val="00CC3F93"/>
    <w:rsid w:val="00D2460C"/>
    <w:rsid w:val="00D47668"/>
    <w:rsid w:val="00D606FC"/>
    <w:rsid w:val="00D65038"/>
    <w:rsid w:val="00D71075"/>
    <w:rsid w:val="00D725CB"/>
    <w:rsid w:val="00DA471C"/>
    <w:rsid w:val="00DA5284"/>
    <w:rsid w:val="00DB6962"/>
    <w:rsid w:val="00DB74C1"/>
    <w:rsid w:val="00DF1B6E"/>
    <w:rsid w:val="00E244E8"/>
    <w:rsid w:val="00E2778C"/>
    <w:rsid w:val="00E52AAF"/>
    <w:rsid w:val="00E8613A"/>
    <w:rsid w:val="00E8669E"/>
    <w:rsid w:val="00F56292"/>
    <w:rsid w:val="00F64843"/>
    <w:rsid w:val="00F70AB8"/>
    <w:rsid w:val="00FE7E68"/>
  </w:rsids>
  <m:mathPr>
    <m:mathFont m:val="Cambria Math"/>
    <m:brkBin m:val="before"/>
    <m:brkBinSub m:val="--"/>
    <m:smallFrac m:val="0"/>
    <m:dispDef/>
    <m:lMargin m:val="0"/>
    <m:rMargin m:val="0"/>
    <m:defJc m:val="centerGroup"/>
    <m:wrapIndent m:val="1440"/>
    <m:intLim m:val="subSup"/>
    <m:naryLim m:val="undOvr"/>
  </m:mathPr>
  <w:themeFontLang w:val="es-G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CB17DF"/>
  <w15:chartTrackingRefBased/>
  <w15:docId w15:val="{D7B512CA-11C8-3B44-9C05-122CD7FEE1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s-G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84C47"/>
    <w:pPr>
      <w:tabs>
        <w:tab w:val="center" w:pos="4419"/>
        <w:tab w:val="right" w:pos="8838"/>
      </w:tabs>
    </w:pPr>
  </w:style>
  <w:style w:type="character" w:customStyle="1" w:styleId="EncabezadoCar">
    <w:name w:val="Encabezado Car"/>
    <w:basedOn w:val="Fuentedeprrafopredeter"/>
    <w:link w:val="Encabezado"/>
    <w:uiPriority w:val="99"/>
    <w:rsid w:val="00184C47"/>
    <w:rPr>
      <w:lang w:val="es-ES_tradnl"/>
    </w:rPr>
  </w:style>
  <w:style w:type="paragraph" w:styleId="Piedepgina">
    <w:name w:val="footer"/>
    <w:basedOn w:val="Normal"/>
    <w:link w:val="PiedepginaCar"/>
    <w:uiPriority w:val="99"/>
    <w:unhideWhenUsed/>
    <w:rsid w:val="00184C47"/>
    <w:pPr>
      <w:tabs>
        <w:tab w:val="center" w:pos="4419"/>
        <w:tab w:val="right" w:pos="8838"/>
      </w:tabs>
    </w:pPr>
  </w:style>
  <w:style w:type="character" w:customStyle="1" w:styleId="PiedepginaCar">
    <w:name w:val="Pie de página Car"/>
    <w:basedOn w:val="Fuentedeprrafopredeter"/>
    <w:link w:val="Piedepgina"/>
    <w:uiPriority w:val="99"/>
    <w:rsid w:val="00184C47"/>
    <w:rPr>
      <w:lang w:val="es-ES_tradnl"/>
    </w:rPr>
  </w:style>
  <w:style w:type="paragraph" w:styleId="Prrafodelista">
    <w:name w:val="List Paragraph"/>
    <w:basedOn w:val="Normal"/>
    <w:uiPriority w:val="34"/>
    <w:qFormat/>
    <w:rsid w:val="00CC3F93"/>
    <w:pPr>
      <w:spacing w:after="200" w:line="276" w:lineRule="auto"/>
      <w:ind w:left="720"/>
      <w:contextualSpacing/>
    </w:pPr>
    <w:rPr>
      <w:sz w:val="22"/>
      <w:szCs w:val="22"/>
      <w:lang w:val="es-G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6274305">
      <w:bodyDiv w:val="1"/>
      <w:marLeft w:val="0"/>
      <w:marRight w:val="0"/>
      <w:marTop w:val="0"/>
      <w:marBottom w:val="0"/>
      <w:divBdr>
        <w:top w:val="none" w:sz="0" w:space="0" w:color="auto"/>
        <w:left w:val="none" w:sz="0" w:space="0" w:color="auto"/>
        <w:bottom w:val="none" w:sz="0" w:space="0" w:color="auto"/>
        <w:right w:val="none" w:sz="0" w:space="0" w:color="auto"/>
      </w:divBdr>
    </w:div>
    <w:div w:id="993797991">
      <w:bodyDiv w:val="1"/>
      <w:marLeft w:val="0"/>
      <w:marRight w:val="0"/>
      <w:marTop w:val="0"/>
      <w:marBottom w:val="0"/>
      <w:divBdr>
        <w:top w:val="none" w:sz="0" w:space="0" w:color="auto"/>
        <w:left w:val="none" w:sz="0" w:space="0" w:color="auto"/>
        <w:bottom w:val="none" w:sz="0" w:space="0" w:color="auto"/>
        <w:right w:val="none" w:sz="0" w:space="0" w:color="auto"/>
      </w:divBdr>
    </w:div>
    <w:div w:id="1366908592">
      <w:bodyDiv w:val="1"/>
      <w:marLeft w:val="0"/>
      <w:marRight w:val="0"/>
      <w:marTop w:val="0"/>
      <w:marBottom w:val="0"/>
      <w:divBdr>
        <w:top w:val="none" w:sz="0" w:space="0" w:color="auto"/>
        <w:left w:val="none" w:sz="0" w:space="0" w:color="auto"/>
        <w:bottom w:val="none" w:sz="0" w:space="0" w:color="auto"/>
        <w:right w:val="none" w:sz="0" w:space="0" w:color="auto"/>
      </w:divBdr>
    </w:div>
    <w:div w:id="1718241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5FEA77-4917-46D8-A601-A57559AAAB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4009</TotalTime>
  <Pages>1</Pages>
  <Words>356</Words>
  <Characters>1961</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tzul78eduardo@gmail.com</cp:lastModifiedBy>
  <cp:revision>32</cp:revision>
  <dcterms:created xsi:type="dcterms:W3CDTF">2024-01-17T17:16:00Z</dcterms:created>
  <dcterms:modified xsi:type="dcterms:W3CDTF">2026-09-02T15:22:00Z</dcterms:modified>
</cp:coreProperties>
</file>